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71AA1" w:rsidRDefault="00345B10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0" w:name="_2iq8gzs" w:colFirst="0" w:colLast="0"/>
      <w:bookmarkStart w:id="1" w:name="_GoBack"/>
      <w:bookmarkEnd w:id="0"/>
      <w:bookmarkEnd w:id="1"/>
      <w:r>
        <w:rPr>
          <w:b/>
          <w:sz w:val="20"/>
          <w:szCs w:val="20"/>
        </w:rPr>
        <w:t>Modelagem Jurídica: Encomenda Tecnológica</w:t>
      </w:r>
    </w:p>
    <w:p w14:paraId="00000002" w14:textId="77777777" w:rsidR="00371AA1" w:rsidRDefault="00345B10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2" w:name="_jr119mjmf50x" w:colFirst="0" w:colLast="0"/>
      <w:bookmarkEnd w:id="2"/>
      <w:r>
        <w:rPr>
          <w:b/>
          <w:sz w:val="20"/>
          <w:szCs w:val="20"/>
        </w:rPr>
        <w:t>Minuta Termo de Adjudicação e Homologação</w:t>
      </w:r>
    </w:p>
    <w:p w14:paraId="00000003" w14:textId="77777777" w:rsidR="00371AA1" w:rsidRDefault="00371AA1">
      <w:pPr>
        <w:spacing w:before="200" w:line="360" w:lineRule="auto"/>
        <w:jc w:val="center"/>
        <w:rPr>
          <w:sz w:val="20"/>
          <w:szCs w:val="20"/>
        </w:rPr>
      </w:pPr>
    </w:p>
    <w:p w14:paraId="00000004" w14:textId="77777777" w:rsidR="00371AA1" w:rsidRDefault="00345B10">
      <w:pPr>
        <w:spacing w:before="20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O/A __________ [</w:t>
      </w:r>
      <w:r>
        <w:rPr>
          <w:sz w:val="20"/>
          <w:szCs w:val="20"/>
          <w:highlight w:val="lightGray"/>
        </w:rPr>
        <w:t>indicar o ordenador de despesa ou outro responsável</w:t>
      </w:r>
      <w:r>
        <w:rPr>
          <w:sz w:val="20"/>
          <w:szCs w:val="20"/>
        </w:rPr>
        <w:t xml:space="preserve">], no uso de suas atribuições legais, </w:t>
      </w:r>
      <w:r>
        <w:rPr>
          <w:b/>
          <w:sz w:val="20"/>
          <w:szCs w:val="20"/>
        </w:rPr>
        <w:t>RESOLVE</w:t>
      </w:r>
      <w:r>
        <w:rPr>
          <w:sz w:val="20"/>
          <w:szCs w:val="20"/>
        </w:rPr>
        <w:t>:</w:t>
      </w:r>
    </w:p>
    <w:p w14:paraId="00000005" w14:textId="77777777" w:rsidR="00371AA1" w:rsidRDefault="00345B10">
      <w:pPr>
        <w:spacing w:before="20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 fundamento no inciso VI, do artigo 43, da Lei nº 8.666/1993 e posteriores alterações, e conforme o que consta do Processo nº .........../20.....[</w:t>
      </w:r>
      <w:r>
        <w:rPr>
          <w:sz w:val="20"/>
          <w:szCs w:val="20"/>
          <w:highlight w:val="lightGray"/>
        </w:rPr>
        <w:t>preencher com o número do processo administrativo relativo ao Chamamento Público</w:t>
      </w:r>
      <w:r>
        <w:rPr>
          <w:sz w:val="20"/>
          <w:szCs w:val="20"/>
        </w:rPr>
        <w:t xml:space="preserve">], </w:t>
      </w:r>
      <w:r>
        <w:rPr>
          <w:b/>
          <w:sz w:val="20"/>
          <w:szCs w:val="20"/>
        </w:rPr>
        <w:t xml:space="preserve">HOMOLOGAR </w:t>
      </w:r>
      <w:r>
        <w:rPr>
          <w:sz w:val="20"/>
          <w:szCs w:val="20"/>
        </w:rPr>
        <w:t>o Chamamento P</w:t>
      </w:r>
      <w:r>
        <w:rPr>
          <w:sz w:val="20"/>
          <w:szCs w:val="20"/>
        </w:rPr>
        <w:t>úblico nº.........../20.... [</w:t>
      </w:r>
      <w:r>
        <w:rPr>
          <w:sz w:val="20"/>
          <w:szCs w:val="20"/>
          <w:highlight w:val="lightGray"/>
        </w:rPr>
        <w:t>indicar o número do Chamamento Público</w:t>
      </w:r>
      <w:r>
        <w:rPr>
          <w:sz w:val="20"/>
          <w:szCs w:val="20"/>
        </w:rPr>
        <w:t xml:space="preserve">], cujo objeto é a contratação de Encomenda Tecnológica e </w:t>
      </w:r>
      <w:r>
        <w:rPr>
          <w:b/>
          <w:sz w:val="20"/>
          <w:szCs w:val="20"/>
        </w:rPr>
        <w:t>ADJUDICAR</w:t>
      </w:r>
      <w:r>
        <w:rPr>
          <w:sz w:val="20"/>
          <w:szCs w:val="20"/>
        </w:rPr>
        <w:t xml:space="preserve"> o prêmio em favor de .............[</w:t>
      </w:r>
      <w:r>
        <w:rPr>
          <w:sz w:val="20"/>
          <w:szCs w:val="20"/>
          <w:highlight w:val="lightGray"/>
        </w:rPr>
        <w:t>indicar proponente vencedera</w:t>
      </w:r>
      <w:r>
        <w:rPr>
          <w:sz w:val="20"/>
          <w:szCs w:val="20"/>
        </w:rPr>
        <w:t>], pela proposta mais vantajosa para a Administração Públi</w:t>
      </w:r>
      <w:r>
        <w:rPr>
          <w:sz w:val="20"/>
          <w:szCs w:val="20"/>
        </w:rPr>
        <w:t>ca Municipal/Estadual, no valor de R$ __________ (valor por extenso).</w:t>
      </w:r>
    </w:p>
    <w:p w14:paraId="00000006" w14:textId="77777777" w:rsidR="00371AA1" w:rsidRDefault="00371AA1">
      <w:pPr>
        <w:spacing w:before="200" w:line="360" w:lineRule="auto"/>
        <w:jc w:val="center"/>
        <w:rPr>
          <w:sz w:val="20"/>
          <w:szCs w:val="20"/>
        </w:rPr>
      </w:pPr>
    </w:p>
    <w:p w14:paraId="00000007" w14:textId="77777777" w:rsidR="00371AA1" w:rsidRDefault="00345B10">
      <w:pPr>
        <w:spacing w:before="20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local</w:t>
      </w:r>
      <w:r>
        <w:rPr>
          <w:sz w:val="20"/>
          <w:szCs w:val="20"/>
        </w:rPr>
        <w:t xml:space="preserve">], </w:t>
      </w:r>
      <w:r>
        <w:rPr>
          <w:sz w:val="20"/>
          <w:szCs w:val="20"/>
          <w:highlight w:val="lightGray"/>
        </w:rPr>
        <w:t>[dia]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lightGray"/>
        </w:rPr>
        <w:t>[mês]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lightGray"/>
        </w:rPr>
        <w:t>[ano</w:t>
      </w:r>
      <w:r>
        <w:rPr>
          <w:sz w:val="20"/>
          <w:szCs w:val="20"/>
        </w:rPr>
        <w:t>]</w:t>
      </w:r>
    </w:p>
    <w:p w14:paraId="00000008" w14:textId="77777777" w:rsidR="00371AA1" w:rsidRDefault="00345B10">
      <w:pPr>
        <w:spacing w:before="20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00000009" w14:textId="77777777" w:rsidR="00371AA1" w:rsidRDefault="00345B10">
      <w:pPr>
        <w:spacing w:before="200" w:line="360" w:lineRule="auto"/>
        <w:jc w:val="center"/>
      </w:pP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Indicar nome do ordenador de despesa da contratante</w:t>
      </w:r>
      <w:r>
        <w:rPr>
          <w:sz w:val="20"/>
          <w:szCs w:val="20"/>
        </w:rPr>
        <w:t>]</w:t>
      </w:r>
    </w:p>
    <w:sectPr w:rsidR="00371A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A1"/>
    <w:rsid w:val="00345B10"/>
    <w:rsid w:val="003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25259-046C-49FF-97AA-135C7A19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De Oliveira Dias</dc:creator>
  <cp:lastModifiedBy>Tatiane De Oliveira Dias</cp:lastModifiedBy>
  <cp:revision>2</cp:revision>
  <dcterms:created xsi:type="dcterms:W3CDTF">2021-08-18T22:28:00Z</dcterms:created>
  <dcterms:modified xsi:type="dcterms:W3CDTF">2021-08-18T22:28:00Z</dcterms:modified>
</cp:coreProperties>
</file>