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B8C3" w14:textId="77777777" w:rsidR="00CC3F76" w:rsidRPr="00E50A0C" w:rsidRDefault="00CC3F76" w:rsidP="00CC3F76">
      <w:pPr>
        <w:rPr>
          <w:rFonts w:cstheme="minorHAnsi"/>
          <w:w w:val="105"/>
          <w:sz w:val="24"/>
          <w:szCs w:val="24"/>
        </w:rPr>
      </w:pPr>
      <w:r w:rsidRPr="00E50A0C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E50A0C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E50A0C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E50A0C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5A050401" w14:textId="77777777" w:rsidR="00CC3F76" w:rsidRPr="00E50A0C" w:rsidRDefault="00CC3F76" w:rsidP="00CC3F76">
      <w:pPr>
        <w:rPr>
          <w:rFonts w:cstheme="minorHAnsi"/>
          <w:b/>
          <w:bCs/>
          <w:w w:val="105"/>
          <w:sz w:val="24"/>
          <w:szCs w:val="24"/>
        </w:rPr>
      </w:pPr>
      <w:r w:rsidRPr="00E50A0C">
        <w:rPr>
          <w:rFonts w:cstheme="minorHAnsi"/>
          <w:b/>
          <w:bCs/>
          <w:w w:val="105"/>
          <w:sz w:val="24"/>
          <w:szCs w:val="24"/>
        </w:rPr>
        <w:t>________</w:t>
      </w:r>
    </w:p>
    <w:p w14:paraId="4E3EDF27" w14:textId="3FC07674" w:rsidR="00DC13B7" w:rsidRDefault="00DC13B7" w:rsidP="00DC13B7">
      <w:pPr>
        <w:rPr>
          <w:rFonts w:cstheme="minorHAnsi"/>
          <w:b/>
          <w:bCs/>
          <w:u w:val="single"/>
        </w:rPr>
      </w:pPr>
      <w:r w:rsidRPr="00E50A0C">
        <w:rPr>
          <w:rFonts w:cstheme="minorHAnsi"/>
          <w:b/>
          <w:bCs/>
          <w:w w:val="105"/>
        </w:rPr>
        <w:t>ANEXO</w:t>
      </w:r>
      <w:r w:rsidRPr="00E50A0C">
        <w:rPr>
          <w:rFonts w:cstheme="minorHAnsi"/>
          <w:b/>
          <w:bCs/>
          <w:spacing w:val="-10"/>
          <w:w w:val="105"/>
        </w:rPr>
        <w:t xml:space="preserve"> </w:t>
      </w:r>
      <w:r w:rsidRPr="00E50A0C">
        <w:rPr>
          <w:rFonts w:cstheme="minorHAnsi"/>
          <w:b/>
          <w:bCs/>
          <w:w w:val="105"/>
        </w:rPr>
        <w:t>10</w:t>
      </w:r>
      <w:r w:rsidRPr="00E50A0C">
        <w:rPr>
          <w:rFonts w:cstheme="minorHAnsi"/>
          <w:b/>
          <w:bCs/>
          <w:spacing w:val="-10"/>
          <w:w w:val="105"/>
        </w:rPr>
        <w:t xml:space="preserve"> </w:t>
      </w:r>
      <w:r w:rsidRPr="00E50A0C">
        <w:rPr>
          <w:rFonts w:cstheme="minorHAnsi"/>
          <w:b/>
          <w:bCs/>
          <w:w w:val="105"/>
        </w:rPr>
        <w:t>–</w:t>
      </w:r>
      <w:r w:rsidRPr="00E50A0C">
        <w:rPr>
          <w:rFonts w:cstheme="minorHAnsi"/>
          <w:b/>
          <w:bCs/>
          <w:spacing w:val="-10"/>
          <w:w w:val="105"/>
        </w:rPr>
        <w:t xml:space="preserve"> </w:t>
      </w:r>
      <w:r w:rsidRPr="00E50A0C">
        <w:rPr>
          <w:rFonts w:cstheme="minorHAnsi"/>
          <w:b/>
          <w:bCs/>
          <w:w w:val="105"/>
        </w:rPr>
        <w:t>Termo de compromisso para participação em curso de Mestrado Profissional em _______________</w:t>
      </w:r>
      <w:r w:rsidR="008D37F1">
        <w:rPr>
          <w:rFonts w:cstheme="minorHAnsi"/>
          <w:b/>
          <w:bCs/>
          <w:w w:val="105"/>
        </w:rPr>
        <w:t>__________________________</w:t>
      </w:r>
      <w:r w:rsidRPr="00E50A0C">
        <w:rPr>
          <w:rFonts w:cstheme="minorHAnsi"/>
          <w:b/>
          <w:bCs/>
          <w:w w:val="105"/>
        </w:rPr>
        <w:t>________</w:t>
      </w:r>
      <w:r w:rsidRPr="00E50A0C">
        <w:rPr>
          <w:rFonts w:cstheme="minorHAnsi"/>
          <w:b/>
          <w:bCs/>
          <w:u w:val="single"/>
        </w:rPr>
        <w:tab/>
      </w:r>
    </w:p>
    <w:p w14:paraId="5E9D4E6F" w14:textId="7CE743A0" w:rsidR="00E50A0C" w:rsidRPr="00691CF2" w:rsidRDefault="00E50A0C" w:rsidP="008D37F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Eu,______________</w:t>
      </w:r>
      <w:r w:rsidR="008D37F1">
        <w:rPr>
          <w:rFonts w:eastAsia="Times New Roman" w:cstheme="minorHAnsi"/>
          <w:color w:val="000000"/>
          <w:sz w:val="24"/>
          <w:szCs w:val="24"/>
          <w:lang w:eastAsia="pt-BR"/>
        </w:rPr>
        <w:t>_________</w:t>
      </w: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___________________________________________, Matrícula/SIAPE _____________________, servidor do (nome do órgão de exercício) __________________________________________________________ na ________________________________________________ (nome da Coordenação ou Coordenação-Geral), ocupante do carg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</w:t>
      </w: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se aplicável), declaro ciência e concordância em relação às condições de participação no Mestrado Profissional em _______________________________, que será realizado pela Escola Nacional de Administração Pública (Enap) no período de 24 meses (___________________________), considerando aulas presenciais e elaboração do Trabalho de Conclusão de Curso.</w:t>
      </w:r>
    </w:p>
    <w:p w14:paraId="53D6F082" w14:textId="77777777" w:rsidR="00E50A0C" w:rsidRPr="00691CF2" w:rsidRDefault="00E50A0C" w:rsidP="008D37F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Estou ciente que, por força da pandemia Covid-19, a previsão de término do Curso poderá ser alterada e que a Enap poderá realizar as disciplinas do Programa de forma híbrida, com aulas síncronas online e atividades assíncronas em Ambiente Virtual de Aprendizagem específico para cada curso, comprometendo-me a frequentar as atividades.</w:t>
      </w:r>
    </w:p>
    <w:p w14:paraId="77D5928D" w14:textId="77777777" w:rsidR="00E50A0C" w:rsidRPr="00691CF2" w:rsidRDefault="00E50A0C" w:rsidP="008D37F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Comprometo-me a cumprir fielmente as seguintes obrigações:</w:t>
      </w:r>
    </w:p>
    <w:p w14:paraId="57641791" w14:textId="77777777" w:rsidR="00E50A0C" w:rsidRPr="00691CF2" w:rsidRDefault="00E50A0C" w:rsidP="008D37F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I. aplicar as competências e conhecimentos adquiridos em minhas atividades profissionais;</w:t>
      </w:r>
    </w:p>
    <w:p w14:paraId="35E908B1" w14:textId="77777777" w:rsidR="00E50A0C" w:rsidRPr="00691CF2" w:rsidRDefault="00E50A0C" w:rsidP="008D37F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II. dar ciência por escrito à Secretaria Escolar da Enap, Campus Asa Sul - Brasília-DF, de toda e qualquer alteração de órgão de exercício durante o período de duração do Curso;</w:t>
      </w:r>
    </w:p>
    <w:p w14:paraId="47FF412C" w14:textId="77777777" w:rsidR="00E50A0C" w:rsidRPr="00691CF2" w:rsidRDefault="00E50A0C" w:rsidP="008D37F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III. Ressarcir à Enap o valor integral do curso (R$ 13.976,94 - treze mil, novecentos e setenta e seis reais e noventa e quatro centavos), acrescido de juros e correção monetária conforme a legislação vigente, observando o cronograma de pagamento a ser determinado pela Coordenação-Geral de Orçamento e Finanças da Enap, nos casos de desistência ou desligamento do curso; e </w:t>
      </w:r>
    </w:p>
    <w:p w14:paraId="26740AC7" w14:textId="77777777" w:rsidR="00E50A0C" w:rsidRPr="00691CF2" w:rsidRDefault="00E50A0C" w:rsidP="008D37F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IV. Em casos excepcionais de força maior devidamente justificados, o ressarcimento poderá ser dispensado mediante recurso deferido pelo Colegiado do Curso.</w:t>
      </w:r>
    </w:p>
    <w:p w14:paraId="2178A173" w14:textId="65559636" w:rsidR="00E50A0C" w:rsidRPr="00691CF2" w:rsidRDefault="00E50A0C" w:rsidP="008D37F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Brasília, __ de ____________________ </w:t>
      </w:r>
      <w:proofErr w:type="spellStart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proofErr w:type="spellEnd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</w:t>
      </w:r>
    </w:p>
    <w:p w14:paraId="2BD672C6" w14:textId="77777777" w:rsidR="00E50A0C" w:rsidRPr="00691CF2" w:rsidRDefault="00E50A0C" w:rsidP="00E50A0C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</w:t>
      </w:r>
    </w:p>
    <w:p w14:paraId="731B75B2" w14:textId="1F709479" w:rsidR="00DC13B7" w:rsidRPr="008D37F1" w:rsidRDefault="00E50A0C" w:rsidP="008D37F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Assinatura</w:t>
      </w:r>
      <w:bookmarkStart w:id="0" w:name="_GoBack"/>
      <w:bookmarkEnd w:id="0"/>
    </w:p>
    <w:sectPr w:rsidR="00DC13B7" w:rsidRPr="008D3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627A" w14:textId="77777777" w:rsidR="00273E30" w:rsidRDefault="00273E30" w:rsidP="00603392">
      <w:pPr>
        <w:spacing w:after="0" w:line="240" w:lineRule="auto"/>
      </w:pPr>
      <w:r>
        <w:separator/>
      </w:r>
    </w:p>
  </w:endnote>
  <w:endnote w:type="continuationSeparator" w:id="0">
    <w:p w14:paraId="3EDA2ECC" w14:textId="77777777" w:rsidR="00273E30" w:rsidRDefault="00273E30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4182E" w14:textId="77777777" w:rsidR="00E50A0C" w:rsidRDefault="00E50A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E50A0C" w:rsidRDefault="00CD714E" w:rsidP="00CD714E">
    <w:pPr>
      <w:pStyle w:val="Rodap"/>
      <w:rPr>
        <w:rFonts w:ascii="Calibri" w:hAnsi="Calibri" w:cs="Calibri"/>
        <w:color w:val="000000" w:themeColor="text1"/>
        <w:sz w:val="14"/>
        <w:szCs w:val="14"/>
      </w:rPr>
    </w:pPr>
    <w:r w:rsidRPr="00E50A0C">
      <w:rPr>
        <w:rFonts w:ascii="Calibri" w:hAnsi="Calibri" w:cs="Calibri"/>
        <w:color w:val="000000" w:themeColor="text1"/>
        <w:w w:val="105"/>
        <w:sz w:val="14"/>
        <w:szCs w:val="14"/>
      </w:rPr>
      <w:t>Escola Nacional de Administração Pública</w:t>
    </w:r>
    <w:r w:rsidR="00502589" w:rsidRPr="00E50A0C">
      <w:rPr>
        <w:rFonts w:ascii="Calibri" w:hAnsi="Calibri" w:cs="Calibri"/>
        <w:color w:val="000000" w:themeColor="text1"/>
        <w:w w:val="105"/>
        <w:sz w:val="14"/>
        <w:szCs w:val="14"/>
      </w:rPr>
      <w:t xml:space="preserve"> </w:t>
    </w:r>
    <w:r w:rsidRPr="00E50A0C">
      <w:rPr>
        <w:rFonts w:ascii="Calibri" w:hAnsi="Calibri" w:cs="Calibri"/>
        <w:color w:val="000000" w:themeColor="text1"/>
        <w:w w:val="105"/>
        <w:sz w:val="14"/>
        <w:szCs w:val="14"/>
      </w:rPr>
      <w:t>| Brasília 30/07/2020.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A55A" w14:textId="77777777" w:rsidR="00E50A0C" w:rsidRDefault="00E50A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C919" w14:textId="77777777" w:rsidR="00273E30" w:rsidRDefault="00273E30" w:rsidP="00603392">
      <w:pPr>
        <w:spacing w:after="0" w:line="240" w:lineRule="auto"/>
      </w:pPr>
      <w:r>
        <w:separator/>
      </w:r>
    </w:p>
  </w:footnote>
  <w:footnote w:type="continuationSeparator" w:id="0">
    <w:p w14:paraId="67060AF5" w14:textId="77777777" w:rsidR="00273E30" w:rsidRDefault="00273E30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34D1" w14:textId="77777777" w:rsidR="00E50A0C" w:rsidRDefault="00E50A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24DB23C0" w:rsidR="00603392" w:rsidRPr="00E50A0C" w:rsidRDefault="00603392" w:rsidP="00CD714E">
          <w:pPr>
            <w:pStyle w:val="Ttulo1"/>
            <w:spacing w:before="0"/>
            <w:ind w:right="930"/>
            <w:outlineLvl w:val="0"/>
            <w:rPr>
              <w:rFonts w:cstheme="majorHAnsi"/>
            </w:rPr>
          </w:pPr>
          <w:r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CC3F76"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>|</w:t>
          </w:r>
          <w:r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E50A0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B2F2" w14:textId="77777777" w:rsidR="00E50A0C" w:rsidRDefault="00E50A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2C8352F6"/>
    <w:multiLevelType w:val="hybridMultilevel"/>
    <w:tmpl w:val="F41C8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663"/>
    <w:multiLevelType w:val="hybridMultilevel"/>
    <w:tmpl w:val="4522A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8" w15:restartNumberingAfterBreak="0">
    <w:nsid w:val="56E01715"/>
    <w:multiLevelType w:val="hybridMultilevel"/>
    <w:tmpl w:val="48869AEC"/>
    <w:lvl w:ilvl="0" w:tplc="BB64641A">
      <w:start w:val="1"/>
      <w:numFmt w:val="decimal"/>
      <w:lvlText w:val="%1."/>
      <w:lvlJc w:val="left"/>
      <w:pPr>
        <w:ind w:left="392" w:hanging="187"/>
        <w:jc w:val="left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C8ECA21C">
      <w:start w:val="1"/>
      <w:numFmt w:val="upperRoman"/>
      <w:lvlText w:val="%2."/>
      <w:lvlJc w:val="left"/>
      <w:pPr>
        <w:ind w:left="1441" w:hanging="136"/>
        <w:jc w:val="left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AFA4BE52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F5BA8866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54FA53C2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D4A318E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9B080220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F9D62258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E00A7074">
      <w:numFmt w:val="bullet"/>
      <w:lvlText w:val="•"/>
      <w:lvlJc w:val="left"/>
      <w:pPr>
        <w:ind w:left="9062" w:hanging="136"/>
      </w:pPr>
      <w:rPr>
        <w:rFonts w:hint="default"/>
      </w:rPr>
    </w:lvl>
  </w:abstractNum>
  <w:abstractNum w:abstractNumId="9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015106"/>
    <w:rsid w:val="001145AB"/>
    <w:rsid w:val="00185BB8"/>
    <w:rsid w:val="00273E30"/>
    <w:rsid w:val="00322BE2"/>
    <w:rsid w:val="003B1568"/>
    <w:rsid w:val="0046736C"/>
    <w:rsid w:val="00494A93"/>
    <w:rsid w:val="004A36D9"/>
    <w:rsid w:val="00502589"/>
    <w:rsid w:val="00506F85"/>
    <w:rsid w:val="005155B8"/>
    <w:rsid w:val="00553708"/>
    <w:rsid w:val="00576C23"/>
    <w:rsid w:val="00577FBF"/>
    <w:rsid w:val="00603392"/>
    <w:rsid w:val="007134CB"/>
    <w:rsid w:val="00723F9F"/>
    <w:rsid w:val="007B4EB9"/>
    <w:rsid w:val="00833525"/>
    <w:rsid w:val="008768B6"/>
    <w:rsid w:val="008D37F1"/>
    <w:rsid w:val="009061B3"/>
    <w:rsid w:val="009A12EB"/>
    <w:rsid w:val="00A217B7"/>
    <w:rsid w:val="00A81F6A"/>
    <w:rsid w:val="00AD765F"/>
    <w:rsid w:val="00AE2ABE"/>
    <w:rsid w:val="00B44325"/>
    <w:rsid w:val="00C028D5"/>
    <w:rsid w:val="00C8099D"/>
    <w:rsid w:val="00CC3F76"/>
    <w:rsid w:val="00CD714E"/>
    <w:rsid w:val="00DC13B7"/>
    <w:rsid w:val="00E37D49"/>
    <w:rsid w:val="00E50A0C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454F-7B3E-429A-B1BB-ECF5DF20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16</cp:revision>
  <dcterms:created xsi:type="dcterms:W3CDTF">2020-07-30T18:07:00Z</dcterms:created>
  <dcterms:modified xsi:type="dcterms:W3CDTF">2020-08-04T15:58:00Z</dcterms:modified>
</cp:coreProperties>
</file>