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43840" w14:textId="3E880F36" w:rsidR="00974FD1" w:rsidRDefault="002D097E">
      <w:pPr>
        <w:pStyle w:val="Corpodetexto"/>
        <w:widowControl w:val="0"/>
        <w:spacing w:after="0"/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6AD66C81" wp14:editId="7806F8EA">
            <wp:simplePos x="0" y="0"/>
            <wp:positionH relativeFrom="column">
              <wp:posOffset>76200</wp:posOffset>
            </wp:positionH>
            <wp:positionV relativeFrom="paragraph">
              <wp:posOffset>-114300</wp:posOffset>
            </wp:positionV>
            <wp:extent cx="733425" cy="409575"/>
            <wp:effectExtent l="0" t="0" r="0" b="0"/>
            <wp:wrapNone/>
            <wp:docPr id="3" name="Imagem 3" descr="Logo ES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ESA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D1">
        <w:rPr>
          <w:b/>
        </w:rPr>
        <w:t>ANEXO III</w:t>
      </w:r>
    </w:p>
    <w:p w14:paraId="48DEB29C" w14:textId="77777777" w:rsidR="00974FD1" w:rsidRDefault="00974FD1">
      <w:pPr>
        <w:pStyle w:val="Corpodetexto"/>
        <w:widowControl w:val="0"/>
        <w:spacing w:after="0"/>
        <w:jc w:val="both"/>
        <w:rPr>
          <w:b/>
        </w:rPr>
      </w:pPr>
    </w:p>
    <w:p w14:paraId="2276EFD4" w14:textId="77777777" w:rsidR="00974FD1" w:rsidRDefault="00974FD1">
      <w:pPr>
        <w:widowControl w:val="0"/>
        <w:jc w:val="center"/>
        <w:rPr>
          <w:b/>
        </w:rPr>
      </w:pPr>
      <w:r>
        <w:rPr>
          <w:b/>
        </w:rPr>
        <w:t>CONCURSO PÚBLICO PARA O TRIBUNAL DE CONTAS DO ESTADO DE GOIÁS</w:t>
      </w:r>
    </w:p>
    <w:p w14:paraId="47DB53BC" w14:textId="77777777" w:rsidR="00974FD1" w:rsidRDefault="00974FD1">
      <w:pPr>
        <w:widowControl w:val="0"/>
        <w:jc w:val="center"/>
        <w:rPr>
          <w:b/>
        </w:rPr>
      </w:pPr>
      <w:r>
        <w:rPr>
          <w:b/>
        </w:rPr>
        <w:t>FORMULÁRIO PARA RECURSO - PROVA DISCURSIVA</w:t>
      </w:r>
    </w:p>
    <w:p w14:paraId="44282438" w14:textId="77777777" w:rsidR="00974FD1" w:rsidRDefault="00974FD1">
      <w:pPr>
        <w:widowControl w:val="0"/>
        <w:jc w:val="both"/>
      </w:pPr>
    </w:p>
    <w:tbl>
      <w:tblPr>
        <w:tblW w:w="1008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9606"/>
      </w:tblGrid>
      <w:tr w:rsidR="00974FD1" w14:paraId="5D992D27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</w:tcPr>
          <w:p w14:paraId="530258C7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9606" w:type="dxa"/>
            <w:tcBorders>
              <w:top w:val="single" w:sz="4" w:space="0" w:color="auto"/>
              <w:right w:val="single" w:sz="4" w:space="0" w:color="auto"/>
            </w:tcBorders>
          </w:tcPr>
          <w:p w14:paraId="1C149B5E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Orientações:</w:t>
            </w:r>
          </w:p>
        </w:tc>
      </w:tr>
      <w:tr w:rsidR="00974FD1" w14:paraId="18F58E49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left w:val="single" w:sz="4" w:space="0" w:color="auto"/>
            </w:tcBorders>
          </w:tcPr>
          <w:p w14:paraId="5866205C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06" w:type="dxa"/>
            <w:tcBorders>
              <w:right w:val="single" w:sz="4" w:space="0" w:color="auto"/>
            </w:tcBorders>
          </w:tcPr>
          <w:p w14:paraId="60F4588A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Identifique-se apenas no local indicado.</w:t>
            </w:r>
          </w:p>
        </w:tc>
      </w:tr>
      <w:tr w:rsidR="00974FD1" w14:paraId="3B1E1A31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left w:val="single" w:sz="4" w:space="0" w:color="auto"/>
            </w:tcBorders>
          </w:tcPr>
          <w:p w14:paraId="1F604C6E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9606" w:type="dxa"/>
            <w:tcBorders>
              <w:right w:val="single" w:sz="4" w:space="0" w:color="auto"/>
            </w:tcBorders>
          </w:tcPr>
          <w:p w14:paraId="4C60DD7E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Utilize um formulário para cada tipo de recurso.</w:t>
            </w:r>
          </w:p>
        </w:tc>
      </w:tr>
      <w:tr w:rsidR="00974FD1" w14:paraId="509F3510" w14:textId="77777777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left w:val="single" w:sz="4" w:space="0" w:color="auto"/>
              <w:bottom w:val="single" w:sz="4" w:space="0" w:color="auto"/>
            </w:tcBorders>
          </w:tcPr>
          <w:p w14:paraId="0CDFA777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606" w:type="dxa"/>
            <w:tcBorders>
              <w:bottom w:val="single" w:sz="4" w:space="0" w:color="auto"/>
              <w:right w:val="single" w:sz="4" w:space="0" w:color="auto"/>
            </w:tcBorders>
          </w:tcPr>
          <w:p w14:paraId="7B2835A7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O resultado do julgamento dos recursos será publicado no Diário Oficial do Estado de Goiás, coletivamente.</w:t>
            </w:r>
          </w:p>
        </w:tc>
      </w:tr>
    </w:tbl>
    <w:p w14:paraId="06C38826" w14:textId="77777777" w:rsidR="00974FD1" w:rsidRDefault="00974FD1">
      <w:pPr>
        <w:widowControl w:val="0"/>
        <w:jc w:val="both"/>
        <w:rPr>
          <w:sz w:val="24"/>
        </w:rPr>
      </w:pPr>
    </w:p>
    <w:tbl>
      <w:tblPr>
        <w:tblW w:w="876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0"/>
      </w:tblGrid>
      <w:tr w:rsidR="00974FD1" w14:paraId="4E6A3810" w14:textId="77777777">
        <w:tblPrEx>
          <w:tblCellMar>
            <w:top w:w="0" w:type="dxa"/>
            <w:bottom w:w="0" w:type="dxa"/>
          </w:tblCellMar>
        </w:tblPrEx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CB69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Cargo:</w:t>
            </w:r>
          </w:p>
        </w:tc>
      </w:tr>
    </w:tbl>
    <w:p w14:paraId="5BF58B23" w14:textId="77777777" w:rsidR="00974FD1" w:rsidRDefault="00974FD1">
      <w:pPr>
        <w:rPr>
          <w:sz w:val="24"/>
        </w:rPr>
      </w:pPr>
    </w:p>
    <w:tbl>
      <w:tblPr>
        <w:tblW w:w="1008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8"/>
        <w:gridCol w:w="1892"/>
        <w:gridCol w:w="2332"/>
        <w:gridCol w:w="3068"/>
        <w:gridCol w:w="1326"/>
      </w:tblGrid>
      <w:tr w:rsidR="00974FD1" w14:paraId="77712D03" w14:textId="77777777">
        <w:tblPrEx>
          <w:tblCellMar>
            <w:top w:w="0" w:type="dxa"/>
            <w:bottom w:w="0" w:type="dxa"/>
          </w:tblCellMar>
        </w:tblPrEx>
        <w:tc>
          <w:tcPr>
            <w:tcW w:w="5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A8EF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3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8D641" w14:textId="77777777" w:rsidR="00974FD1" w:rsidRDefault="00974FD1">
            <w:pPr>
              <w:widowControl w:val="0"/>
              <w:jc w:val="right"/>
              <w:rPr>
                <w:sz w:val="24"/>
              </w:rPr>
            </w:pPr>
            <w:r>
              <w:rPr>
                <w:sz w:val="24"/>
              </w:rPr>
              <w:t>Reservado à ESAF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505827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21529029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</w:tc>
      </w:tr>
      <w:tr w:rsidR="00974FD1" w14:paraId="6948A622" w14:textId="77777777">
        <w:tblPrEx>
          <w:tblCellMar>
            <w:top w:w="0" w:type="dxa"/>
            <w:bottom w:w="0" w:type="dxa"/>
          </w:tblCellMar>
        </w:tblPrEx>
        <w:tc>
          <w:tcPr>
            <w:tcW w:w="56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8CE2A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6A07AF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AA08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</w:tc>
      </w:tr>
      <w:tr w:rsidR="00974FD1" w14:paraId="25F9AF6F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6726" w:type="dxa"/>
        </w:trPr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1A4D28" w14:textId="77777777" w:rsidR="00974FD1" w:rsidRDefault="00974FD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Inscrição nº: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B319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</w:tc>
      </w:tr>
    </w:tbl>
    <w:p w14:paraId="76CBF7A2" w14:textId="77777777" w:rsidR="00974FD1" w:rsidRDefault="00974FD1">
      <w:pPr>
        <w:ind w:right="-51"/>
        <w:rPr>
          <w:sz w:val="24"/>
        </w:rPr>
      </w:pPr>
      <w:r>
        <w:rPr>
          <w:sz w:val="24"/>
        </w:rPr>
        <w:t xml:space="preserve">   ----------------------------------------------------------------------------------------------------------------------------</w:t>
      </w:r>
    </w:p>
    <w:tbl>
      <w:tblPr>
        <w:tblW w:w="10080" w:type="dxa"/>
        <w:tblInd w:w="190" w:type="dxa"/>
        <w:tblBorders>
          <w:bottom w:val="dashed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0"/>
        <w:gridCol w:w="1320"/>
      </w:tblGrid>
      <w:tr w:rsidR="00974FD1" w14:paraId="7FFE6C1E" w14:textId="77777777">
        <w:tblPrEx>
          <w:tblCellMar>
            <w:top w:w="0" w:type="dxa"/>
            <w:bottom w:w="0" w:type="dxa"/>
          </w:tblCellMar>
        </w:tblPrEx>
        <w:tc>
          <w:tcPr>
            <w:tcW w:w="8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7F88B" w14:textId="77777777" w:rsidR="00974FD1" w:rsidRDefault="00974FD1">
            <w:pPr>
              <w:widowControl w:val="0"/>
              <w:jc w:val="right"/>
              <w:rPr>
                <w:sz w:val="24"/>
              </w:rPr>
            </w:pPr>
            <w:r>
              <w:rPr>
                <w:sz w:val="24"/>
              </w:rPr>
              <w:t>Reservado À ESAF</w:t>
            </w:r>
          </w:p>
          <w:p w14:paraId="2336952F" w14:textId="77777777" w:rsidR="00974FD1" w:rsidRDefault="00974FD1">
            <w:pPr>
              <w:widowControl w:val="0"/>
              <w:jc w:val="right"/>
              <w:rPr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F7C2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</w:tc>
      </w:tr>
    </w:tbl>
    <w:p w14:paraId="5E86C644" w14:textId="77777777" w:rsidR="00974FD1" w:rsidRDefault="00974FD1">
      <w:r>
        <w:t xml:space="preserve">   Recurso referente a:</w:t>
      </w:r>
    </w:p>
    <w:p w14:paraId="737100C8" w14:textId="5E644007" w:rsidR="00974FD1" w:rsidRDefault="002D097E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0D73D8" wp14:editId="29A9490D">
                <wp:simplePos x="0" y="0"/>
                <wp:positionH relativeFrom="column">
                  <wp:posOffset>3810000</wp:posOffset>
                </wp:positionH>
                <wp:positionV relativeFrom="paragraph">
                  <wp:posOffset>57150</wp:posOffset>
                </wp:positionV>
                <wp:extent cx="76200" cy="685800"/>
                <wp:effectExtent l="5715" t="12700" r="13335" b="635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685800"/>
                        </a:xfrm>
                        <a:prstGeom prst="leftBrace">
                          <a:avLst>
                            <a:gd name="adj1" fmla="val 75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2527A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6" o:spid="_x0000_s1026" type="#_x0000_t87" style="position:absolute;margin-left:300pt;margin-top:4.5pt;width:6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zHgAIAACsFAAAOAAAAZHJzL2Uyb0RvYy54bWysVNuO0zAQfUfiHyy/t0lKeouarpamRUgL&#10;rLTwAa7tNAbHDrbbtCD+nbGTdlv2BSHy4IwzkzNzxme8uDvWEh24sUKrHCfDGCOuqGZC7XL85fNm&#10;MMPIOqIYkVrxHJ+4xXfL168WbZPxka60ZNwgAFE2a5scV841WRRZWvGa2KFuuAJnqU1NHGzNLmKG&#10;tIBey2gUx5Oo1YY1RlNuLXwtOideBvyy5NR9KkvLHZI5htpcWE1Yt36NlguS7QxpKkH7Msg/VFET&#10;oSDpBaogjqC9ES+gakGNtrp0Q6rrSJeloDxwADZJ/Aebp4o0PHCB5tjm0ib7/2Dpx8OjQYLleISR&#10;IjUc0f3e6ZAZTXx72sZmEPXUPBpP0DYPmn6z4IhuPH5jIQZt2w+aAQwBmNCSY2lq/yeQRcfQ+dOl&#10;8/zoEIWP0wkcJkYUPJPZeAa2T0Cy87+Nse4d1zXyRo4lL91bQ6hvDsnI4cG60HzWUyDsa4JRWUs4&#10;ywORaDqOO0g4oKsYoPwc40POaXtEKOCc2MMrvRFSBsVIhdocz8ejcajAaimYd/owa3bblTQIEgPP&#10;8PRsbsKM3isWwCpO2Lq3HRGysyG5VB4PetTz890Kovo5j+fr2XqWDtLRZD1I46IY3G9W6WCySabj&#10;4k2xWhXJL19akmaVYIwrX91Z4En6dwLqR62T5kXiNyxuyG7C85JsdFtGOFngcn4HdkFNXkCd4raa&#10;nUBMRncTCzcMGJU2PzBqYVpzbL/vieEYyfcKxmGepKkf77BJx9MRbMy1Z3vtIYoCVI4dRp25ct2V&#10;sG+M2FWQKQnHqrSfhVK4s9q7qnrpw0QGBv3t4Uf+eh+inu+45W8AAAD//wMAUEsDBBQABgAIAAAA&#10;IQD2CE2x3wAAAAkBAAAPAAAAZHJzL2Rvd25yZXYueG1sTI9PT8MwDMXvSHyHyEhcEEu6Q4HSdEJI&#10;k2AH0Mafs9eYtlrjlCbbCp8ec4KTbb2n598rF5Pv1YHG2AW2kM0MKOI6uI4bC68vy8trUDEhO+wD&#10;k4UvirCoTk9KLFw48poOm9QoCeFYoIU2paHQOtYteYyzMBCL9hFGj0nOsdFuxKOE+17Pjcm1x47l&#10;Q4sD3bdU7zZ7byG9ZU/19B0+cfn4bh6yi9X6ebey9vxsursFlWhKf2b4xRd0qIRpG/bsouot5MZI&#10;l2ThRoboeTaXZSvG7MqArkr9v0H1AwAA//8DAFBLAQItABQABgAIAAAAIQC2gziS/gAAAOEBAAAT&#10;AAAAAAAAAAAAAAAAAAAAAABbQ29udGVudF9UeXBlc10ueG1sUEsBAi0AFAAGAAgAAAAhADj9If/W&#10;AAAAlAEAAAsAAAAAAAAAAAAAAAAALwEAAF9yZWxzLy5yZWxzUEsBAi0AFAAGAAgAAAAhAJWePMeA&#10;AgAAKwUAAA4AAAAAAAAAAAAAAAAALgIAAGRycy9lMm9Eb2MueG1sUEsBAi0AFAAGAAgAAAAhAPYI&#10;TbHfAAAACQEAAA8AAAAAAAAAAAAAAAAA2gQAAGRycy9kb3ducmV2LnhtbFBLBQYAAAAABAAEAPMA&#10;AAD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21FD5D" wp14:editId="7B4F3B15">
                <wp:simplePos x="0" y="0"/>
                <wp:positionH relativeFrom="column">
                  <wp:posOffset>914400</wp:posOffset>
                </wp:positionH>
                <wp:positionV relativeFrom="paragraph">
                  <wp:posOffset>57150</wp:posOffset>
                </wp:positionV>
                <wp:extent cx="76200" cy="685800"/>
                <wp:effectExtent l="5715" t="12700" r="13335" b="635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685800"/>
                        </a:xfrm>
                        <a:prstGeom prst="leftBrace">
                          <a:avLst>
                            <a:gd name="adj1" fmla="val 75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2DE86" id="AutoShape 5" o:spid="_x0000_s1026" type="#_x0000_t87" style="position:absolute;margin-left:1in;margin-top:4.5pt;width:6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NlfwIAACsFAAAOAAAAZHJzL2Uyb0RvYy54bWysVNuO0zAQfUfiHyy/d5OUpJeo6WppWoS0&#10;wEoLH+DaTmNw7GC7TXcR/87YSUvLviBEHhw7MzkzZ+aMF7fHRqIDN1ZoVeDkJsaIK6qZULsCf/m8&#10;Gc0wso4oRqRWvMBP3OLb5etXi67N+VjXWjJuEIAom3dtgWvn2jyKLK15Q+yNbrkCY6VNQxwczS5i&#10;hnSA3shoHMeTqNOGtUZTbi18LXsjXgb8quLUfaoqyx2SBYbcXFhNWLd+jZYLku8MaWtBhzTIP2TR&#10;EKEg6BmqJI6gvREvoBpBjba6cjdUN5GuKkF54ABskvgPNo81aXngAsWx7blM9v/B0o+HB4MEg95h&#10;pEgDLbrbOx0io8yXp2ttDl6P7YPxBG17r+k3C4boyuIPFnzQtvugGcAQgAklOVam8X8CWXQMlX86&#10;V54fHaLwcTqBZmJEwTKZZTPY+wAkP/3bGuvecd0gvymw5JV7awj1xSE5OdxbF4rPBgqEfQU6VSOh&#10;lwci0TSLe0ho0IXP+NLHu5zCDoiQwCmwh1d6I6QMipEKdQWeZ+MsZGC1FMwbvZs1u+1KGgSBgWd4&#10;BjZXbkbvFQtgNSdsPewdEbLfQ3CpPB7UaODnqxVE9WMez9ez9SwdpePJepTGZTm626zS0WSTTLPy&#10;TblalclPn1qS5rVgjCuf3UngSfp3AhpGrZfmWeJXLK7IbsLzkmx0nUboLHA5vQO7oCYvoF5xW82e&#10;QExG9xMLNwxsam2eMepgWgtsv++J4RjJ9wrGYZ6kqR/vcEiz6RgO5tKyvbQQRQGqwA6jfrty/ZWw&#10;b43Y1RApCW1V2s9CJdxJ7X1Wg/RhIgOD4fbwI395Dl6/77jlLwAAAP//AwBQSwMEFAAGAAgAAAAh&#10;ALSJlT3eAAAACQEAAA8AAABkcnMvZG93bnJldi54bWxMT8tOwzAQvCPxD9YicUHUDioFQpwKIVWC&#10;Hor6gPM2WZKo8TrEbhv4erYnOO2MZjQ7k00H16oD9aHxbCEZGVDEhS8brixs1rPre1AhIpfYeiYL&#10;3xRgmp+fZZiW/shLOqxipSSEQ4oW6hi7VOtQ1OQwjHxHLNqn7x1GoX2lyx6PEu5afWPMRDtsWD7U&#10;2NFzTcVutXcW4nuyKIYf/4Wz1w/zklzNl2+7ubWXF8PTI6hIQ/wzw6m+VIdcOm39nsugWuHjsWyJ&#10;Fh7knPTbiYCtgOTOgM4z/X9B/gsAAP//AwBQSwECLQAUAAYACAAAACEAtoM4kv4AAADhAQAAEwAA&#10;AAAAAAAAAAAAAAAAAAAAW0NvbnRlbnRfVHlwZXNdLnhtbFBLAQItABQABgAIAAAAIQA4/SH/1gAA&#10;AJQBAAALAAAAAAAAAAAAAAAAAC8BAABfcmVscy8ucmVsc1BLAQItABQABgAIAAAAIQByvZNlfwIA&#10;ACsFAAAOAAAAAAAAAAAAAAAAAC4CAABkcnMvZTJvRG9jLnhtbFBLAQItABQABgAIAAAAIQC0iZU9&#10;3gAAAAkBAAAPAAAAAAAAAAAAAAAAANkEAABkcnMvZG93bnJldi54bWxQSwUGAAAAAAQABADzAAAA&#10;5AUAAAAA&#10;"/>
            </w:pict>
          </mc:Fallback>
        </mc:AlternateContent>
      </w:r>
    </w:p>
    <w:tbl>
      <w:tblPr>
        <w:tblW w:w="10440" w:type="dxa"/>
        <w:tblInd w:w="190" w:type="dxa"/>
        <w:tblBorders>
          <w:bottom w:val="dashed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200"/>
        <w:gridCol w:w="360"/>
        <w:gridCol w:w="1680"/>
        <w:gridCol w:w="480"/>
        <w:gridCol w:w="2000"/>
        <w:gridCol w:w="400"/>
        <w:gridCol w:w="3960"/>
      </w:tblGrid>
      <w:tr w:rsidR="00974FD1" w14:paraId="11852BD9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EFF1" w14:textId="77777777" w:rsidR="00974FD1" w:rsidRDefault="00974FD1">
            <w:pPr>
              <w:widowControl w:val="0"/>
              <w:rPr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CD0FB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Parecer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249F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8BAFC5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Conteúdo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8E2E167" w14:textId="77777777" w:rsidR="00974FD1" w:rsidRDefault="00974FD1">
            <w:pPr>
              <w:widowControl w:val="0"/>
              <w:rPr>
                <w:sz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02EDCED0" w14:textId="77777777" w:rsidR="00974FD1" w:rsidRDefault="00974FD1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Questão nº___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23C359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0A199C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Conteúdo</w:t>
            </w:r>
          </w:p>
        </w:tc>
      </w:tr>
    </w:tbl>
    <w:p w14:paraId="3CEFE3D2" w14:textId="77777777" w:rsidR="00974FD1" w:rsidRDefault="00974FD1">
      <w:pPr>
        <w:rPr>
          <w:sz w:val="6"/>
        </w:rPr>
      </w:pPr>
    </w:p>
    <w:tbl>
      <w:tblPr>
        <w:tblW w:w="10440" w:type="dxa"/>
        <w:tblInd w:w="190" w:type="dxa"/>
        <w:tblBorders>
          <w:bottom w:val="dashed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200"/>
        <w:gridCol w:w="360"/>
        <w:gridCol w:w="1680"/>
        <w:gridCol w:w="480"/>
        <w:gridCol w:w="2000"/>
        <w:gridCol w:w="400"/>
        <w:gridCol w:w="3960"/>
      </w:tblGrid>
      <w:tr w:rsidR="00974FD1" w14:paraId="0E18C1A6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A03CDC6" w14:textId="77777777" w:rsidR="00974FD1" w:rsidRDefault="00974FD1">
            <w:pPr>
              <w:widowControl w:val="0"/>
              <w:rPr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FA00A4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7A02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105DD1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Idioma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AEBF285" w14:textId="77777777" w:rsidR="00974FD1" w:rsidRDefault="00974FD1">
            <w:pPr>
              <w:widowControl w:val="0"/>
              <w:rPr>
                <w:sz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18C398C2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C8060C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CBD58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Idioma</w:t>
            </w:r>
          </w:p>
        </w:tc>
      </w:tr>
    </w:tbl>
    <w:p w14:paraId="66C9A756" w14:textId="77777777" w:rsidR="00974FD1" w:rsidRDefault="00974FD1">
      <w:pPr>
        <w:rPr>
          <w:sz w:val="24"/>
        </w:rPr>
      </w:pPr>
      <w:r>
        <w:rPr>
          <w:sz w:val="24"/>
        </w:rPr>
        <w:t xml:space="preserve">  </w:t>
      </w:r>
    </w:p>
    <w:p w14:paraId="61258A9F" w14:textId="77777777" w:rsidR="00974FD1" w:rsidRDefault="00974FD1">
      <w:pPr>
        <w:ind w:left="120"/>
        <w:rPr>
          <w:sz w:val="24"/>
        </w:rPr>
      </w:pPr>
      <w:r>
        <w:rPr>
          <w:sz w:val="24"/>
        </w:rPr>
        <w:t>(Use folha separada para cada recurso: Parecer ou Questão, separando, ainda, cada recurso quanto ao Conteúdo ou ao uso do idioma)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974FD1" w14:paraId="168E5D50" w14:textId="77777777">
        <w:tblPrEx>
          <w:tblCellMar>
            <w:top w:w="0" w:type="dxa"/>
            <w:bottom w:w="0" w:type="dxa"/>
          </w:tblCellMar>
        </w:tblPrEx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E3AE" w14:textId="77777777" w:rsidR="00974FD1" w:rsidRDefault="00974FD1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Fundamentação do recurso:</w:t>
            </w:r>
          </w:p>
          <w:p w14:paraId="5F8275F5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2AF419A3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71884FB0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15660C19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06EAE9FC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7D1F2649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2F0CB223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151AA6AF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3A79435E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591A450A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5FD76CF1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667B515C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23ED2146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5B222EA7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4964ADA9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366702F0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28E88329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7AFC8ACA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456571DA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5FCD8572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  <w:p w14:paraId="6A854AAA" w14:textId="77777777" w:rsidR="00974FD1" w:rsidRDefault="00974FD1">
            <w:pPr>
              <w:widowControl w:val="0"/>
              <w:jc w:val="both"/>
              <w:rPr>
                <w:sz w:val="24"/>
              </w:rPr>
            </w:pPr>
          </w:p>
        </w:tc>
      </w:tr>
    </w:tbl>
    <w:p w14:paraId="6E9E7BB5" w14:textId="77777777" w:rsidR="00974FD1" w:rsidRDefault="00974FD1">
      <w:pPr>
        <w:widowControl w:val="0"/>
        <w:jc w:val="both"/>
      </w:pPr>
    </w:p>
    <w:tbl>
      <w:tblPr>
        <w:tblW w:w="1008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6"/>
      </w:tblGrid>
      <w:tr w:rsidR="00974FD1" w14:paraId="50B9A292" w14:textId="77777777">
        <w:tblPrEx>
          <w:tblCellMar>
            <w:top w:w="0" w:type="dxa"/>
            <w:bottom w:w="0" w:type="dxa"/>
          </w:tblCellMar>
        </w:tblPrEx>
        <w:tc>
          <w:tcPr>
            <w:tcW w:w="10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D10E" w14:textId="77777777" w:rsidR="00974FD1" w:rsidRDefault="00974FD1">
            <w:pPr>
              <w:widowControl w:val="0"/>
              <w:jc w:val="both"/>
            </w:pPr>
            <w:r>
              <w:t>Fonte(s) que embasa(m) a argumentação do candidato:</w:t>
            </w:r>
          </w:p>
          <w:p w14:paraId="0DECDB22" w14:textId="77777777" w:rsidR="00974FD1" w:rsidRDefault="00974FD1">
            <w:pPr>
              <w:widowControl w:val="0"/>
              <w:jc w:val="both"/>
            </w:pPr>
          </w:p>
          <w:p w14:paraId="529F610C" w14:textId="77777777" w:rsidR="00974FD1" w:rsidRDefault="00974FD1">
            <w:pPr>
              <w:widowControl w:val="0"/>
              <w:jc w:val="both"/>
            </w:pPr>
          </w:p>
          <w:p w14:paraId="475ADDF4" w14:textId="77777777" w:rsidR="00974FD1" w:rsidRDefault="00974FD1">
            <w:pPr>
              <w:widowControl w:val="0"/>
              <w:jc w:val="both"/>
            </w:pPr>
          </w:p>
          <w:p w14:paraId="0401B642" w14:textId="77777777" w:rsidR="00974FD1" w:rsidRDefault="00974FD1">
            <w:pPr>
              <w:widowControl w:val="0"/>
              <w:jc w:val="both"/>
            </w:pPr>
          </w:p>
        </w:tc>
      </w:tr>
    </w:tbl>
    <w:p w14:paraId="7C9E9566" w14:textId="77777777" w:rsidR="00974FD1" w:rsidRDefault="00974FD1"/>
    <w:sectPr w:rsidR="00974FD1">
      <w:type w:val="continuous"/>
      <w:pgSz w:w="11907" w:h="16840" w:code="9"/>
      <w:pgMar w:top="1135" w:right="879" w:bottom="540" w:left="879" w:header="1644" w:footer="130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8D"/>
    <w:rsid w:val="002D097E"/>
    <w:rsid w:val="005A788D"/>
    <w:rsid w:val="0097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D93BE"/>
  <w15:chartTrackingRefBased/>
  <w15:docId w15:val="{58CCB4E2-7881-40F9-833D-B1D3E6ED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qFormat/>
    <w:pPr>
      <w:keepNext/>
      <w:spacing w:before="60" w:after="60"/>
      <w:outlineLvl w:val="5"/>
    </w:pPr>
    <w:rPr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ESAF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subject/>
  <dc:creator>DIRES</dc:creator>
  <cp:keywords/>
  <dc:description/>
  <cp:lastModifiedBy>Tatiane De Oliveira Dias</cp:lastModifiedBy>
  <cp:revision>2</cp:revision>
  <cp:lastPrinted>2007-09-10T12:57:00Z</cp:lastPrinted>
  <dcterms:created xsi:type="dcterms:W3CDTF">2020-10-09T15:15:00Z</dcterms:created>
  <dcterms:modified xsi:type="dcterms:W3CDTF">2020-10-09T15:15:00Z</dcterms:modified>
</cp:coreProperties>
</file>