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0C" w:rsidRPr="00BF54BC" w:rsidRDefault="004D3B0C" w:rsidP="004D3B0C">
      <w:pPr>
        <w:jc w:val="center"/>
        <w:rPr>
          <w:rFonts w:ascii="Times New Roman" w:hAnsi="Times New Roman"/>
          <w:b/>
          <w:sz w:val="28"/>
          <w:szCs w:val="28"/>
        </w:rPr>
      </w:pPr>
    </w:p>
    <w:p w:rsidR="004D3B0C" w:rsidRPr="00BF54BC" w:rsidRDefault="004D3B0C" w:rsidP="004D3B0C">
      <w:pPr>
        <w:jc w:val="center"/>
        <w:rPr>
          <w:rFonts w:ascii="Times New Roman" w:hAnsi="Times New Roman"/>
          <w:b/>
          <w:sz w:val="28"/>
          <w:szCs w:val="28"/>
        </w:rPr>
      </w:pPr>
    </w:p>
    <w:p w:rsidR="004D3B0C" w:rsidRPr="00BF54BC" w:rsidRDefault="004D3B0C" w:rsidP="004D3B0C">
      <w:pPr>
        <w:jc w:val="center"/>
        <w:rPr>
          <w:rFonts w:ascii="Times New Roman" w:hAnsi="Times New Roman"/>
          <w:b/>
          <w:sz w:val="28"/>
          <w:szCs w:val="28"/>
        </w:rPr>
      </w:pPr>
    </w:p>
    <w:p w:rsidR="004D3B0C" w:rsidRPr="00BF54BC" w:rsidRDefault="004D3B0C" w:rsidP="004D3B0C">
      <w:pPr>
        <w:jc w:val="center"/>
        <w:rPr>
          <w:rFonts w:ascii="Times New Roman" w:hAnsi="Times New Roman"/>
          <w:b/>
          <w:sz w:val="28"/>
          <w:szCs w:val="28"/>
        </w:rPr>
      </w:pPr>
    </w:p>
    <w:p w:rsidR="004D3B0C" w:rsidRPr="00BF54BC" w:rsidRDefault="004D3B0C" w:rsidP="004D3B0C">
      <w:pPr>
        <w:jc w:val="center"/>
        <w:rPr>
          <w:rFonts w:ascii="Times New Roman" w:hAnsi="Times New Roman"/>
          <w:b/>
          <w:sz w:val="28"/>
          <w:szCs w:val="28"/>
        </w:rPr>
      </w:pPr>
    </w:p>
    <w:p w:rsidR="004D3B0C" w:rsidRDefault="004D3B0C" w:rsidP="00560702">
      <w:pPr>
        <w:suppressAutoHyphens w:val="0"/>
        <w:rPr>
          <w:rFonts w:ascii="Times New Roman" w:hAnsi="Times New Roman"/>
          <w:b/>
          <w:sz w:val="28"/>
          <w:szCs w:val="28"/>
          <w:lang w:eastAsia="pt-BR"/>
        </w:rPr>
      </w:pPr>
      <w:r>
        <w:rPr>
          <w:rFonts w:ascii="Times New Roman" w:hAnsi="Times New Roman"/>
          <w:b/>
          <w:sz w:val="28"/>
          <w:szCs w:val="28"/>
          <w:lang w:eastAsia="pt-BR"/>
        </w:rPr>
        <w:t xml:space="preserve">CIDADE </w:t>
      </w:r>
      <w:r w:rsidR="007D5BF0">
        <w:rPr>
          <w:rFonts w:ascii="Times New Roman" w:hAnsi="Times New Roman"/>
          <w:b/>
          <w:sz w:val="28"/>
          <w:szCs w:val="28"/>
          <w:lang w:eastAsia="pt-BR"/>
        </w:rPr>
        <w:t>PARTICIPATIVA – CIDADE DO FUTURO</w:t>
      </w:r>
    </w:p>
    <w:p w:rsidR="00AF295D" w:rsidRDefault="00AF295D" w:rsidP="00560702">
      <w:pPr>
        <w:suppressAutoHyphens w:val="0"/>
        <w:rPr>
          <w:rFonts w:ascii="Times New Roman" w:hAnsi="Times New Roman"/>
          <w:b/>
          <w:sz w:val="28"/>
          <w:szCs w:val="28"/>
          <w:lang w:eastAsia="pt-BR"/>
        </w:rPr>
      </w:pPr>
    </w:p>
    <w:p w:rsidR="004D3B0C" w:rsidRDefault="0029781F" w:rsidP="00560702">
      <w:pPr>
        <w:suppressAutoHyphens w:val="0"/>
        <w:rPr>
          <w:rFonts w:ascii="Times New Roman" w:hAnsi="Times New Roman"/>
          <w:b/>
          <w:sz w:val="28"/>
          <w:szCs w:val="28"/>
          <w:lang w:eastAsia="pt-BR"/>
        </w:rPr>
      </w:pPr>
      <w:r>
        <w:rPr>
          <w:rFonts w:ascii="Times New Roman" w:hAnsi="Times New Roman"/>
          <w:b/>
          <w:sz w:val="28"/>
          <w:szCs w:val="28"/>
          <w:lang w:eastAsia="pt-BR"/>
        </w:rPr>
        <w:t>Planejamento Participativo do P</w:t>
      </w:r>
      <w:r w:rsidR="009F4598">
        <w:rPr>
          <w:rFonts w:ascii="Times New Roman" w:hAnsi="Times New Roman"/>
          <w:b/>
          <w:sz w:val="28"/>
          <w:szCs w:val="28"/>
          <w:lang w:eastAsia="pt-BR"/>
        </w:rPr>
        <w:t>PA</w:t>
      </w:r>
      <w:r>
        <w:rPr>
          <w:rFonts w:ascii="Times New Roman" w:hAnsi="Times New Roman"/>
          <w:b/>
          <w:sz w:val="28"/>
          <w:szCs w:val="28"/>
          <w:lang w:eastAsia="pt-BR"/>
        </w:rPr>
        <w:t xml:space="preserve"> de 2022-2025 do Município de Lagoa da Prata, a Luz dos Objetivos de Desenvolvimento </w:t>
      </w:r>
      <w:r w:rsidR="00F73110">
        <w:rPr>
          <w:rFonts w:ascii="Times New Roman" w:hAnsi="Times New Roman"/>
          <w:b/>
          <w:sz w:val="28"/>
          <w:szCs w:val="28"/>
          <w:lang w:eastAsia="pt-BR"/>
        </w:rPr>
        <w:t>Sustentável.</w:t>
      </w:r>
    </w:p>
    <w:p w:rsidR="004E3CD9" w:rsidRDefault="004E3CD9" w:rsidP="00560702">
      <w:pPr>
        <w:suppressAutoHyphens w:val="0"/>
        <w:rPr>
          <w:rFonts w:ascii="Times New Roman" w:hAnsi="Times New Roman"/>
          <w:b/>
          <w:sz w:val="28"/>
          <w:szCs w:val="28"/>
          <w:lang w:eastAsia="pt-BR"/>
        </w:rPr>
      </w:pPr>
    </w:p>
    <w:p w:rsidR="00AF295D" w:rsidRDefault="00AF295D" w:rsidP="00560702">
      <w:pPr>
        <w:suppressAutoHyphens w:val="0"/>
        <w:rPr>
          <w:rFonts w:ascii="Times New Roman" w:hAnsi="Times New Roman"/>
          <w:b/>
          <w:sz w:val="28"/>
          <w:szCs w:val="28"/>
          <w:lang w:eastAsia="pt-BR"/>
        </w:rPr>
      </w:pPr>
    </w:p>
    <w:p w:rsidR="004D3B0C" w:rsidRPr="00BF54BC" w:rsidRDefault="004D3B0C" w:rsidP="004D3B0C">
      <w:pPr>
        <w:rPr>
          <w:rFonts w:ascii="Times New Roman" w:hAnsi="Times New Roman"/>
        </w:rPr>
      </w:pPr>
      <w:bookmarkStart w:id="0" w:name="_GoBack"/>
      <w:bookmarkEnd w:id="0"/>
    </w:p>
    <w:p w:rsidR="004D3B0C" w:rsidRPr="00BF54BC" w:rsidRDefault="004D3B0C" w:rsidP="004D3B0C">
      <w:pPr>
        <w:rPr>
          <w:rFonts w:ascii="Times New Roman" w:hAnsi="Times New Roman"/>
        </w:rPr>
      </w:pPr>
    </w:p>
    <w:p w:rsidR="004D3B0C" w:rsidRPr="00BF54BC" w:rsidRDefault="004D3B0C" w:rsidP="004D3B0C">
      <w:pPr>
        <w:rPr>
          <w:rFonts w:ascii="Times New Roman" w:hAnsi="Times New Roman"/>
        </w:rPr>
      </w:pPr>
    </w:p>
    <w:p w:rsidR="004D3B0C" w:rsidRPr="00BF54BC" w:rsidRDefault="004D3B0C" w:rsidP="004D3B0C">
      <w:pPr>
        <w:rPr>
          <w:rFonts w:ascii="Times New Roman" w:hAnsi="Times New Roman"/>
        </w:rPr>
      </w:pPr>
    </w:p>
    <w:p w:rsidR="004D3B0C" w:rsidRPr="00BF54BC" w:rsidRDefault="004D3B0C" w:rsidP="004D3B0C">
      <w:pPr>
        <w:ind w:left="4536"/>
        <w:rPr>
          <w:rFonts w:ascii="Times New Roman" w:hAnsi="Times New Roman"/>
        </w:rPr>
      </w:pPr>
      <w:r w:rsidRPr="00BF54BC">
        <w:rPr>
          <w:rFonts w:ascii="Times New Roman" w:hAnsi="Times New Roman"/>
        </w:rPr>
        <w:t>Trabalho de Conclusão de Curso apresentado como parte dos requisitos para obtenção do grau de Especial</w:t>
      </w:r>
      <w:r>
        <w:rPr>
          <w:rFonts w:ascii="Times New Roman" w:hAnsi="Times New Roman"/>
        </w:rPr>
        <w:t>ista</w:t>
      </w:r>
      <w:r w:rsidRPr="00BF54BC">
        <w:rPr>
          <w:rFonts w:ascii="Times New Roman" w:hAnsi="Times New Roman"/>
        </w:rPr>
        <w:t xml:space="preserve"> em Desenvolvimento Local e Objetivos de Desenvolvimento Sustentável.</w:t>
      </w:r>
    </w:p>
    <w:p w:rsidR="004D3B0C" w:rsidRPr="00BF54BC" w:rsidRDefault="004D3B0C" w:rsidP="004D3B0C">
      <w:pPr>
        <w:ind w:left="4536"/>
        <w:rPr>
          <w:rFonts w:ascii="Times New Roman" w:hAnsi="Times New Roman"/>
        </w:rPr>
      </w:pPr>
    </w:p>
    <w:p w:rsidR="004D3B0C" w:rsidRPr="00BF54BC" w:rsidRDefault="004D3B0C" w:rsidP="004D3B0C">
      <w:pPr>
        <w:ind w:left="4536"/>
        <w:rPr>
          <w:rFonts w:ascii="Times New Roman" w:hAnsi="Times New Roman"/>
        </w:rPr>
      </w:pPr>
      <w:r>
        <w:rPr>
          <w:rFonts w:ascii="Times New Roman" w:hAnsi="Times New Roman"/>
        </w:rPr>
        <w:t>Aluno: Lucas Rafael Gontijo de Melo</w:t>
      </w:r>
    </w:p>
    <w:p w:rsidR="004D3B0C" w:rsidRPr="00BF54BC" w:rsidRDefault="004D3B0C" w:rsidP="004D3B0C">
      <w:pPr>
        <w:ind w:left="4536"/>
        <w:rPr>
          <w:rFonts w:ascii="Times New Roman" w:hAnsi="Times New Roman"/>
        </w:rPr>
      </w:pPr>
      <w:r>
        <w:rPr>
          <w:rFonts w:ascii="Times New Roman" w:hAnsi="Times New Roman"/>
        </w:rPr>
        <w:t>Orientador</w:t>
      </w:r>
      <w:r w:rsidRPr="00BF54BC">
        <w:rPr>
          <w:rFonts w:ascii="Times New Roman" w:hAnsi="Times New Roman"/>
        </w:rPr>
        <w:t>a</w:t>
      </w:r>
      <w:r>
        <w:rPr>
          <w:rFonts w:ascii="Times New Roman" w:hAnsi="Times New Roman"/>
        </w:rPr>
        <w:t>: Prof</w:t>
      </w:r>
      <w:r w:rsidRPr="00BF54BC">
        <w:rPr>
          <w:rFonts w:ascii="Times New Roman" w:hAnsi="Times New Roman"/>
        </w:rPr>
        <w:t xml:space="preserve">a. </w:t>
      </w:r>
      <w:r>
        <w:rPr>
          <w:rFonts w:ascii="Times New Roman" w:hAnsi="Times New Roman"/>
        </w:rPr>
        <w:t>Mestre Mayra Juruá Gomes de Oliveira</w:t>
      </w:r>
    </w:p>
    <w:p w:rsidR="004D3B0C" w:rsidRDefault="004D3B0C" w:rsidP="004D3B0C">
      <w:pPr>
        <w:rPr>
          <w:rFonts w:ascii="Times New Roman" w:hAnsi="Times New Roman"/>
        </w:rPr>
      </w:pPr>
    </w:p>
    <w:p w:rsidR="00261848" w:rsidRDefault="00261848" w:rsidP="004D3B0C">
      <w:pPr>
        <w:rPr>
          <w:rFonts w:ascii="Times New Roman" w:hAnsi="Times New Roman"/>
        </w:rPr>
      </w:pPr>
    </w:p>
    <w:p w:rsidR="00261848" w:rsidRDefault="00261848" w:rsidP="004D3B0C">
      <w:pPr>
        <w:rPr>
          <w:rFonts w:ascii="Times New Roman" w:hAnsi="Times New Roman"/>
        </w:rPr>
      </w:pPr>
    </w:p>
    <w:p w:rsidR="00261848" w:rsidRDefault="00261848" w:rsidP="004D3B0C">
      <w:pPr>
        <w:rPr>
          <w:rFonts w:ascii="Times New Roman" w:hAnsi="Times New Roman"/>
        </w:rPr>
      </w:pPr>
    </w:p>
    <w:p w:rsidR="00261848" w:rsidRPr="00BF54BC" w:rsidRDefault="00261848" w:rsidP="004D3B0C">
      <w:pPr>
        <w:rPr>
          <w:rFonts w:ascii="Times New Roman" w:hAnsi="Times New Roman"/>
        </w:rPr>
      </w:pPr>
    </w:p>
    <w:p w:rsidR="004D3B0C" w:rsidRPr="00BF54BC" w:rsidRDefault="004D3B0C" w:rsidP="004D3B0C">
      <w:pPr>
        <w:jc w:val="center"/>
        <w:rPr>
          <w:rFonts w:ascii="Times New Roman" w:hAnsi="Times New Roman"/>
        </w:rPr>
      </w:pPr>
      <w:r w:rsidRPr="00BF54BC">
        <w:rPr>
          <w:rFonts w:ascii="Times New Roman" w:hAnsi="Times New Roman"/>
        </w:rPr>
        <w:t>Brasília – DF</w:t>
      </w:r>
    </w:p>
    <w:p w:rsidR="004D3B0C" w:rsidRPr="00BF54BC" w:rsidRDefault="00757E38" w:rsidP="004D3B0C">
      <w:pPr>
        <w:jc w:val="center"/>
        <w:rPr>
          <w:rFonts w:ascii="Times New Roman" w:hAnsi="Times New Roman"/>
        </w:rPr>
      </w:pPr>
      <w:r>
        <w:rPr>
          <w:rFonts w:ascii="Times New Roman" w:hAnsi="Times New Roman"/>
        </w:rPr>
        <w:t>Setembro</w:t>
      </w:r>
      <w:r w:rsidR="004D3B0C" w:rsidRPr="00BF54BC">
        <w:rPr>
          <w:rFonts w:ascii="Times New Roman" w:hAnsi="Times New Roman"/>
        </w:rPr>
        <w:t>/2019</w:t>
      </w:r>
    </w:p>
    <w:p w:rsidR="007D5BF0" w:rsidRDefault="007D5BF0" w:rsidP="00226C5F">
      <w:pPr>
        <w:suppressAutoHyphens w:val="0"/>
        <w:jc w:val="center"/>
        <w:rPr>
          <w:rFonts w:ascii="Times New Roman" w:hAnsi="Times New Roman"/>
          <w:b/>
          <w:iCs/>
          <w:sz w:val="28"/>
          <w:lang w:eastAsia="pt-BR"/>
        </w:rPr>
      </w:pPr>
      <w:bookmarkStart w:id="1" w:name="_Toc382294336"/>
      <w:bookmarkStart w:id="2" w:name="_Toc208832664"/>
      <w:r>
        <w:rPr>
          <w:rFonts w:ascii="Times New Roman" w:hAnsi="Times New Roman"/>
          <w:b/>
          <w:iCs/>
          <w:sz w:val="28"/>
          <w:lang w:eastAsia="pt-BR"/>
        </w:rPr>
        <w:lastRenderedPageBreak/>
        <w:t>CIDADE PARTICIPATIVA – CIDADE DO FUTURO</w:t>
      </w:r>
    </w:p>
    <w:p w:rsidR="00226C5F" w:rsidRPr="00226C5F" w:rsidRDefault="00226C5F" w:rsidP="00226C5F">
      <w:pPr>
        <w:suppressAutoHyphens w:val="0"/>
        <w:jc w:val="center"/>
        <w:rPr>
          <w:rFonts w:ascii="Times New Roman" w:hAnsi="Times New Roman"/>
          <w:b/>
          <w:sz w:val="28"/>
          <w:szCs w:val="28"/>
          <w:lang w:eastAsia="pt-BR"/>
        </w:rPr>
      </w:pPr>
      <w:r w:rsidRPr="00226C5F">
        <w:rPr>
          <w:rFonts w:ascii="Times New Roman" w:hAnsi="Times New Roman"/>
          <w:b/>
          <w:noProof/>
          <w:lang w:eastAsia="pt-BR"/>
        </w:rPr>
        <mc:AlternateContent>
          <mc:Choice Requires="wps">
            <w:drawing>
              <wp:anchor distT="0" distB="0" distL="114300" distR="114300" simplePos="0" relativeHeight="251659264" behindDoc="0" locked="0" layoutInCell="1" allowOverlap="1" wp14:anchorId="5A4CE004" wp14:editId="523AD457">
                <wp:simplePos x="0" y="0"/>
                <wp:positionH relativeFrom="column">
                  <wp:posOffset>5715000</wp:posOffset>
                </wp:positionH>
                <wp:positionV relativeFrom="paragraph">
                  <wp:posOffset>-800100</wp:posOffset>
                </wp:positionV>
                <wp:extent cx="374015" cy="335280"/>
                <wp:effectExtent l="3810" t="0" r="3175" b="190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015" cy="335280"/>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450pt;margin-top:-63pt;width:29.45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" stroked="f">
                <v:stroke joinstyle="round"/>
              </v:rect>
            </w:pict>
          </mc:Fallback>
        </mc:AlternateContent>
      </w:r>
      <w:bookmarkEnd w:id="1"/>
      <w:r w:rsidRPr="00226C5F">
        <w:rPr>
          <w:rFonts w:ascii="Times New Roman" w:hAnsi="Times New Roman"/>
          <w:b/>
          <w:iCs/>
          <w:sz w:val="28"/>
          <w:lang w:eastAsia="pt-BR"/>
        </w:rPr>
        <w:t xml:space="preserve"> </w:t>
      </w:r>
      <w:r w:rsidRPr="00226C5F">
        <w:rPr>
          <w:rFonts w:ascii="Times New Roman" w:hAnsi="Times New Roman"/>
          <w:b/>
          <w:sz w:val="28"/>
          <w:szCs w:val="28"/>
          <w:lang w:eastAsia="pt-BR"/>
        </w:rPr>
        <w:t>Planejamento Participativo do P</w:t>
      </w:r>
      <w:r w:rsidR="009F4598">
        <w:rPr>
          <w:rFonts w:ascii="Times New Roman" w:hAnsi="Times New Roman"/>
          <w:b/>
          <w:sz w:val="28"/>
          <w:szCs w:val="28"/>
          <w:lang w:eastAsia="pt-BR"/>
        </w:rPr>
        <w:t>PA d</w:t>
      </w:r>
      <w:r w:rsidRPr="00226C5F">
        <w:rPr>
          <w:rFonts w:ascii="Times New Roman" w:hAnsi="Times New Roman"/>
          <w:b/>
          <w:sz w:val="28"/>
          <w:szCs w:val="28"/>
          <w:lang w:eastAsia="pt-BR"/>
        </w:rPr>
        <w:t xml:space="preserve">e 2022-2025 do Município de Lagoa da Prata, a Luz dos Objetivos de Desenvolvimento Sustentável. </w:t>
      </w:r>
    </w:p>
    <w:p w:rsidR="00226C5F" w:rsidRPr="00226C5F" w:rsidRDefault="00226C5F" w:rsidP="00226C5F">
      <w:pPr>
        <w:jc w:val="center"/>
        <w:rPr>
          <w:rFonts w:ascii="Times New Roman" w:hAnsi="Times New Roman"/>
        </w:rPr>
      </w:pPr>
    </w:p>
    <w:p w:rsidR="00226C5F" w:rsidRPr="00226C5F" w:rsidRDefault="00226C5F" w:rsidP="002B2E98">
      <w:pPr>
        <w:jc w:val="right"/>
        <w:rPr>
          <w:rFonts w:ascii="Times New Roman" w:hAnsi="Times New Roman"/>
        </w:rPr>
      </w:pPr>
      <w:r w:rsidRPr="00226C5F">
        <w:rPr>
          <w:rFonts w:ascii="Times New Roman" w:hAnsi="Times New Roman"/>
        </w:rPr>
        <w:t>Autor: Lucas Rafael Gontijo de Melo</w:t>
      </w:r>
    </w:p>
    <w:p w:rsidR="00226C5F" w:rsidRPr="00226C5F" w:rsidRDefault="002B2E98" w:rsidP="002B2E98">
      <w:pPr>
        <w:jc w:val="right"/>
        <w:rPr>
          <w:rFonts w:ascii="Times New Roman" w:hAnsi="Times New Roman"/>
        </w:rPr>
      </w:pPr>
      <w:r>
        <w:rPr>
          <w:rFonts w:ascii="Times New Roman" w:hAnsi="Times New Roman"/>
        </w:rPr>
        <w:t>Prefeitura Municipal de Lagoa da Prata</w:t>
      </w:r>
      <w:r w:rsidR="00797243">
        <w:rPr>
          <w:rFonts w:ascii="Times New Roman" w:hAnsi="Times New Roman"/>
        </w:rPr>
        <w:t xml:space="preserve"> - MG</w:t>
      </w:r>
    </w:p>
    <w:p w:rsidR="00226C5F" w:rsidRPr="00226C5F" w:rsidRDefault="00226C5F" w:rsidP="00226C5F">
      <w:pPr>
        <w:spacing w:line="240" w:lineRule="auto"/>
        <w:jc w:val="right"/>
        <w:rPr>
          <w:rFonts w:ascii="Times New Roman" w:hAnsi="Times New Roman"/>
        </w:rPr>
      </w:pPr>
    </w:p>
    <w:p w:rsidR="006B048E" w:rsidRDefault="006B048E" w:rsidP="004D3B0C">
      <w:pPr>
        <w:rPr>
          <w:rFonts w:ascii="Times New Roman" w:hAnsi="Times New Roman"/>
          <w:b/>
          <w:bCs/>
        </w:rPr>
      </w:pPr>
    </w:p>
    <w:p w:rsidR="002B2E98" w:rsidRDefault="002B2E98" w:rsidP="002B2E98">
      <w:pPr>
        <w:suppressAutoHyphens w:val="0"/>
        <w:autoSpaceDE w:val="0"/>
        <w:autoSpaceDN w:val="0"/>
        <w:adjustRightInd w:val="0"/>
        <w:rPr>
          <w:rFonts w:ascii="Times New Roman" w:eastAsiaTheme="minorHAnsi" w:hAnsi="Times New Roman"/>
          <w:lang w:eastAsia="en-US"/>
        </w:rPr>
      </w:pPr>
      <w:r w:rsidRPr="002B2E98">
        <w:rPr>
          <w:rFonts w:ascii="Times New Roman" w:eastAsiaTheme="minorHAnsi" w:hAnsi="Times New Roman"/>
          <w:b/>
          <w:bCs/>
          <w:lang w:eastAsia="en-US"/>
        </w:rPr>
        <w:t xml:space="preserve">Palavras chave: </w:t>
      </w:r>
      <w:r w:rsidR="004A557E">
        <w:rPr>
          <w:rFonts w:ascii="Times New Roman" w:eastAsiaTheme="minorHAnsi" w:hAnsi="Times New Roman"/>
          <w:lang w:eastAsia="en-US"/>
        </w:rPr>
        <w:t>Planejamento Governamental</w:t>
      </w:r>
      <w:r w:rsidRPr="002B2E98">
        <w:rPr>
          <w:rFonts w:ascii="Times New Roman" w:eastAsiaTheme="minorHAnsi" w:hAnsi="Times New Roman"/>
          <w:lang w:eastAsia="en-US"/>
        </w:rPr>
        <w:t xml:space="preserve">; </w:t>
      </w:r>
      <w:r w:rsidR="004A557E">
        <w:rPr>
          <w:rFonts w:ascii="Times New Roman" w:eastAsiaTheme="minorHAnsi" w:hAnsi="Times New Roman"/>
          <w:lang w:eastAsia="en-US"/>
        </w:rPr>
        <w:t>Plano Plurianual, Participação Social e Desenvolvimento Sustentável</w:t>
      </w:r>
      <w:r w:rsidR="00846A1E">
        <w:rPr>
          <w:rFonts w:ascii="Times New Roman" w:eastAsiaTheme="minorHAnsi" w:hAnsi="Times New Roman"/>
          <w:lang w:eastAsia="en-US"/>
        </w:rPr>
        <w:t>.</w:t>
      </w:r>
    </w:p>
    <w:p w:rsidR="002B2E98" w:rsidRPr="002B2E98" w:rsidRDefault="002B2E98" w:rsidP="002B2E98">
      <w:pPr>
        <w:suppressAutoHyphens w:val="0"/>
        <w:autoSpaceDE w:val="0"/>
        <w:autoSpaceDN w:val="0"/>
        <w:adjustRightInd w:val="0"/>
        <w:rPr>
          <w:rFonts w:ascii="Times New Roman" w:eastAsiaTheme="minorHAnsi" w:hAnsi="Times New Roman"/>
          <w:lang w:eastAsia="en-US"/>
        </w:rPr>
      </w:pPr>
    </w:p>
    <w:p w:rsidR="002B2E98" w:rsidRPr="002B2E98" w:rsidRDefault="002B2E98" w:rsidP="002B2E98">
      <w:pPr>
        <w:suppressAutoHyphens w:val="0"/>
        <w:autoSpaceDE w:val="0"/>
        <w:autoSpaceDN w:val="0"/>
        <w:adjustRightInd w:val="0"/>
        <w:rPr>
          <w:rFonts w:ascii="Times New Roman" w:eastAsiaTheme="minorHAnsi" w:hAnsi="Times New Roman"/>
          <w:lang w:eastAsia="en-US"/>
        </w:rPr>
      </w:pPr>
      <w:r w:rsidRPr="002B2E98">
        <w:rPr>
          <w:rFonts w:ascii="Times New Roman" w:eastAsiaTheme="minorHAnsi" w:hAnsi="Times New Roman"/>
          <w:lang w:eastAsia="en-US"/>
        </w:rPr>
        <w:t xml:space="preserve">Resumo </w:t>
      </w:r>
    </w:p>
    <w:p w:rsidR="002B2E98" w:rsidRDefault="00FF4787" w:rsidP="004A557E">
      <w:pPr>
        <w:pStyle w:val="Default"/>
        <w:spacing w:line="360" w:lineRule="auto"/>
        <w:jc w:val="both"/>
        <w:rPr>
          <w:rFonts w:ascii="Times New Roman" w:hAnsi="Times New Roman"/>
        </w:rPr>
      </w:pPr>
      <w:r>
        <w:rPr>
          <w:rFonts w:ascii="Times New Roman" w:hAnsi="Times New Roman"/>
        </w:rPr>
        <w:t xml:space="preserve">Este projeto propõe o desenvolvimento </w:t>
      </w:r>
      <w:r w:rsidR="002B2E98" w:rsidRPr="002B2E98">
        <w:rPr>
          <w:rFonts w:ascii="Times New Roman" w:hAnsi="Times New Roman"/>
        </w:rPr>
        <w:t xml:space="preserve">de </w:t>
      </w:r>
      <w:r w:rsidR="00797243">
        <w:rPr>
          <w:rFonts w:ascii="Times New Roman" w:hAnsi="Times New Roman"/>
        </w:rPr>
        <w:t xml:space="preserve">um planejamento participativo </w:t>
      </w:r>
      <w:r w:rsidR="001B21C7">
        <w:rPr>
          <w:rFonts w:ascii="Times New Roman" w:hAnsi="Times New Roman"/>
        </w:rPr>
        <w:t xml:space="preserve">na Administração Pública Direta do Município de Lagoa da Prata </w:t>
      </w:r>
      <w:r w:rsidR="00797243">
        <w:rPr>
          <w:rFonts w:ascii="Times New Roman" w:hAnsi="Times New Roman"/>
        </w:rPr>
        <w:t>subsidiado pel</w:t>
      </w:r>
      <w:r w:rsidR="00846A1E">
        <w:rPr>
          <w:rFonts w:ascii="Times New Roman" w:hAnsi="Times New Roman"/>
        </w:rPr>
        <w:t>a</w:t>
      </w:r>
      <w:r w:rsidR="00797243">
        <w:rPr>
          <w:rFonts w:ascii="Times New Roman" w:hAnsi="Times New Roman"/>
        </w:rPr>
        <w:t xml:space="preserve"> </w:t>
      </w:r>
      <w:r w:rsidR="00846A1E">
        <w:rPr>
          <w:rFonts w:ascii="Times New Roman" w:hAnsi="Times New Roman"/>
        </w:rPr>
        <w:t xml:space="preserve">localização dos </w:t>
      </w:r>
      <w:r w:rsidR="00797243">
        <w:rPr>
          <w:rFonts w:ascii="Times New Roman" w:hAnsi="Times New Roman"/>
        </w:rPr>
        <w:t xml:space="preserve">Objetivos de Desenvolvimento Sustentável </w:t>
      </w:r>
      <w:r w:rsidR="00F10AFA">
        <w:rPr>
          <w:rFonts w:ascii="Times New Roman" w:hAnsi="Times New Roman"/>
        </w:rPr>
        <w:t xml:space="preserve">como instrumento de articulação e organização </w:t>
      </w:r>
      <w:r w:rsidR="001B21C7">
        <w:rPr>
          <w:rFonts w:ascii="Times New Roman" w:hAnsi="Times New Roman"/>
        </w:rPr>
        <w:t>d</w:t>
      </w:r>
      <w:r w:rsidR="00F10AFA">
        <w:rPr>
          <w:rFonts w:ascii="Times New Roman" w:hAnsi="Times New Roman"/>
        </w:rPr>
        <w:t xml:space="preserve">o processo de </w:t>
      </w:r>
      <w:r w:rsidR="001B21C7">
        <w:rPr>
          <w:rFonts w:ascii="Times New Roman" w:hAnsi="Times New Roman"/>
        </w:rPr>
        <w:t>elaboração do PPA 2022 – 2025</w:t>
      </w:r>
      <w:r w:rsidR="00F10AFA">
        <w:rPr>
          <w:rFonts w:ascii="Times New Roman" w:hAnsi="Times New Roman"/>
        </w:rPr>
        <w:t>.</w:t>
      </w:r>
      <w:r w:rsidR="001B21C7">
        <w:rPr>
          <w:rFonts w:ascii="Times New Roman" w:hAnsi="Times New Roman"/>
        </w:rPr>
        <w:t xml:space="preserve"> </w:t>
      </w:r>
      <w:r w:rsidR="00797243">
        <w:rPr>
          <w:rFonts w:ascii="Times New Roman" w:hAnsi="Times New Roman"/>
        </w:rPr>
        <w:t xml:space="preserve">O Plano Plurianual </w:t>
      </w:r>
      <w:r w:rsidR="00531676">
        <w:rPr>
          <w:rFonts w:ascii="Times New Roman" w:hAnsi="Times New Roman"/>
        </w:rPr>
        <w:t xml:space="preserve">é um instrumento de planejamento das ações governamentais </w:t>
      </w:r>
      <w:r w:rsidR="00846A1E">
        <w:rPr>
          <w:rFonts w:ascii="Times New Roman" w:hAnsi="Times New Roman"/>
        </w:rPr>
        <w:t>em prol do interesse público, c</w:t>
      </w:r>
      <w:r w:rsidR="00846A1E">
        <w:rPr>
          <w:rFonts w:ascii="Times New Roman" w:hAnsi="Times New Roman"/>
          <w:sz w:val="23"/>
          <w:szCs w:val="23"/>
        </w:rPr>
        <w:t>om destaque para o</w:t>
      </w:r>
      <w:r w:rsidR="00531676" w:rsidRPr="00594533">
        <w:rPr>
          <w:rFonts w:ascii="Times New Roman" w:hAnsi="Times New Roman"/>
        </w:rPr>
        <w:t xml:space="preserve"> aprofundamento do processo participativo </w:t>
      </w:r>
      <w:r w:rsidR="00846A1E">
        <w:rPr>
          <w:rFonts w:ascii="Times New Roman" w:hAnsi="Times New Roman"/>
        </w:rPr>
        <w:t>como</w:t>
      </w:r>
      <w:r w:rsidR="00531676" w:rsidRPr="00594533">
        <w:rPr>
          <w:rFonts w:ascii="Times New Roman" w:hAnsi="Times New Roman"/>
        </w:rPr>
        <w:t xml:space="preserve"> condição prévia para consol</w:t>
      </w:r>
      <w:r w:rsidR="004A557E">
        <w:rPr>
          <w:rFonts w:ascii="Times New Roman" w:hAnsi="Times New Roman"/>
        </w:rPr>
        <w:t xml:space="preserve">idação da democracia. </w:t>
      </w:r>
      <w:r w:rsidR="002B2E98" w:rsidRPr="002B2E98">
        <w:rPr>
          <w:rFonts w:ascii="Times New Roman" w:hAnsi="Times New Roman"/>
        </w:rPr>
        <w:t xml:space="preserve">É uma iniciativa que está inserida no contexto de </w:t>
      </w:r>
      <w:r w:rsidR="004A557E">
        <w:rPr>
          <w:rFonts w:ascii="Times New Roman" w:hAnsi="Times New Roman"/>
        </w:rPr>
        <w:t xml:space="preserve">planejamento </w:t>
      </w:r>
      <w:r w:rsidR="002B2E98" w:rsidRPr="002B2E98">
        <w:rPr>
          <w:rFonts w:ascii="Times New Roman" w:hAnsi="Times New Roman"/>
        </w:rPr>
        <w:t>d</w:t>
      </w:r>
      <w:r w:rsidR="004A557E">
        <w:rPr>
          <w:rFonts w:ascii="Times New Roman" w:hAnsi="Times New Roman"/>
        </w:rPr>
        <w:t xml:space="preserve">a administração pública local </w:t>
      </w:r>
      <w:r w:rsidR="002B2E98" w:rsidRPr="002B2E98">
        <w:rPr>
          <w:rFonts w:ascii="Times New Roman" w:hAnsi="Times New Roman"/>
        </w:rPr>
        <w:t xml:space="preserve">a partir da </w:t>
      </w:r>
      <w:r w:rsidR="004A557E">
        <w:rPr>
          <w:rFonts w:ascii="Times New Roman" w:hAnsi="Times New Roman"/>
        </w:rPr>
        <w:t>incorporação da Agenda 2030</w:t>
      </w:r>
      <w:r w:rsidR="00846A1E">
        <w:rPr>
          <w:rFonts w:ascii="Times New Roman" w:hAnsi="Times New Roman"/>
        </w:rPr>
        <w:t>, no planejamento Municipal.</w:t>
      </w:r>
      <w:r w:rsidR="002B2E98" w:rsidRPr="002B2E98">
        <w:rPr>
          <w:rFonts w:ascii="Times New Roman" w:hAnsi="Times New Roman"/>
        </w:rPr>
        <w:t xml:space="preserve"> </w:t>
      </w:r>
      <w:r w:rsidR="00903D29">
        <w:rPr>
          <w:rFonts w:ascii="Times New Roman" w:hAnsi="Times New Roman"/>
        </w:rPr>
        <w:t>Portanto os</w:t>
      </w:r>
      <w:r w:rsidR="00903D29">
        <w:rPr>
          <w:sz w:val="23"/>
          <w:szCs w:val="23"/>
        </w:rPr>
        <w:t xml:space="preserve"> </w:t>
      </w:r>
      <w:r w:rsidR="00903D29" w:rsidRPr="009565D8">
        <w:rPr>
          <w:rFonts w:ascii="Times New Roman" w:hAnsi="Times New Roman" w:cs="Times New Roman"/>
        </w:rPr>
        <w:t xml:space="preserve">objetivos propostos pelo projeto </w:t>
      </w:r>
      <w:r w:rsidR="009565D8" w:rsidRPr="009565D8">
        <w:rPr>
          <w:rFonts w:ascii="Times New Roman" w:hAnsi="Times New Roman" w:cs="Times New Roman"/>
        </w:rPr>
        <w:t xml:space="preserve">consistem em </w:t>
      </w:r>
      <w:r w:rsidR="00903D29" w:rsidRPr="009565D8">
        <w:rPr>
          <w:rFonts w:ascii="Times New Roman" w:hAnsi="Times New Roman" w:cs="Times New Roman"/>
        </w:rPr>
        <w:t xml:space="preserve">construir mecanismos </w:t>
      </w:r>
      <w:r w:rsidR="009565D8" w:rsidRPr="009565D8">
        <w:rPr>
          <w:rFonts w:ascii="Times New Roman" w:hAnsi="Times New Roman" w:cs="Times New Roman"/>
        </w:rPr>
        <w:t>de sensibilização da administração pública por meio da localização dos Objetivos de Desenvolvimento Sustentável que permita viabilizar a construção de agendas de participação social que possam contribuir com a elaboração do PPA 2022 – 2025</w:t>
      </w:r>
      <w:r w:rsidR="009565D8">
        <w:rPr>
          <w:sz w:val="23"/>
          <w:szCs w:val="23"/>
        </w:rPr>
        <w:t xml:space="preserve">. </w:t>
      </w:r>
    </w:p>
    <w:p w:rsidR="002B2E98" w:rsidRPr="002B2E98" w:rsidRDefault="002B2E98" w:rsidP="002B2E98">
      <w:pPr>
        <w:suppressAutoHyphens w:val="0"/>
        <w:autoSpaceDE w:val="0"/>
        <w:autoSpaceDN w:val="0"/>
        <w:adjustRightInd w:val="0"/>
        <w:rPr>
          <w:rFonts w:ascii="Times New Roman" w:eastAsiaTheme="minorHAnsi" w:hAnsi="Times New Roman"/>
          <w:lang w:eastAsia="en-US"/>
        </w:rPr>
      </w:pPr>
    </w:p>
    <w:p w:rsidR="00C53332" w:rsidRDefault="00C53332" w:rsidP="00846A1E">
      <w:pPr>
        <w:rPr>
          <w:rFonts w:ascii="Times New Roman" w:eastAsiaTheme="minorHAnsi" w:hAnsi="Times New Roman"/>
          <w:lang w:eastAsia="en-US"/>
        </w:rPr>
      </w:pPr>
    </w:p>
    <w:p w:rsidR="00846A1E" w:rsidRPr="004A557E" w:rsidRDefault="00846A1E" w:rsidP="00846A1E">
      <w:pPr>
        <w:rPr>
          <w:rFonts w:ascii="Times New Roman" w:eastAsiaTheme="minorHAnsi" w:hAnsi="Times New Roman"/>
          <w:color w:val="000000"/>
          <w:sz w:val="23"/>
          <w:szCs w:val="23"/>
          <w:lang w:eastAsia="en-US"/>
        </w:rPr>
      </w:pPr>
      <w:r>
        <w:rPr>
          <w:rFonts w:ascii="Times New Roman" w:eastAsiaTheme="minorHAnsi" w:hAnsi="Times New Roman"/>
          <w:lang w:eastAsia="en-US"/>
        </w:rPr>
        <w:t xml:space="preserve"> </w:t>
      </w:r>
      <w:r w:rsidR="002B2E98" w:rsidRPr="002B2E98">
        <w:rPr>
          <w:rFonts w:ascii="Times New Roman" w:eastAsiaTheme="minorHAnsi" w:hAnsi="Times New Roman"/>
          <w:lang w:eastAsia="en-US"/>
        </w:rPr>
        <w:t xml:space="preserve"> </w:t>
      </w:r>
    </w:p>
    <w:p w:rsidR="005117A7" w:rsidRPr="002B2E98" w:rsidRDefault="005117A7" w:rsidP="002B2E98">
      <w:pPr>
        <w:rPr>
          <w:rFonts w:ascii="Times New Roman" w:hAnsi="Times New Roman"/>
          <w:b/>
          <w:bCs/>
        </w:rPr>
      </w:pPr>
    </w:p>
    <w:p w:rsidR="005117A7" w:rsidRPr="002B2E98" w:rsidRDefault="005117A7" w:rsidP="002B2E98">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sdt>
      <w:sdtPr>
        <w:rPr>
          <w:rFonts w:ascii="Arial" w:eastAsia="Times New Roman" w:hAnsi="Arial" w:cs="Times New Roman"/>
          <w:b w:val="0"/>
          <w:bCs w:val="0"/>
          <w:color w:val="auto"/>
          <w:sz w:val="24"/>
          <w:szCs w:val="24"/>
          <w:lang w:eastAsia="ar-SA"/>
        </w:rPr>
        <w:id w:val="-1120378038"/>
        <w:docPartObj>
          <w:docPartGallery w:val="Table of Contents"/>
          <w:docPartUnique/>
        </w:docPartObj>
      </w:sdtPr>
      <w:sdtContent>
        <w:p w:rsidR="00040527" w:rsidRPr="00176987" w:rsidRDefault="00040527" w:rsidP="00176987">
          <w:pPr>
            <w:pStyle w:val="CabealhodoSumrio"/>
            <w:jc w:val="center"/>
            <w:rPr>
              <w:rFonts w:ascii="Times New Roman" w:hAnsi="Times New Roman" w:cs="Times New Roman"/>
              <w:color w:val="auto"/>
            </w:rPr>
          </w:pPr>
          <w:r w:rsidRPr="00176987">
            <w:rPr>
              <w:rFonts w:ascii="Times New Roman" w:hAnsi="Times New Roman" w:cs="Times New Roman"/>
              <w:color w:val="auto"/>
            </w:rPr>
            <w:t>Sumário</w:t>
          </w:r>
        </w:p>
        <w:p w:rsidR="002B2E98" w:rsidRDefault="00040527" w:rsidP="002B2E98">
          <w:pPr>
            <w:pStyle w:val="Sumrio2"/>
            <w:rPr>
              <w:rFonts w:asciiTheme="minorHAnsi" w:eastAsiaTheme="minorEastAsia" w:hAnsiTheme="minorHAnsi" w:cstheme="minorBidi"/>
              <w:sz w:val="22"/>
              <w:szCs w:val="22"/>
              <w:lang w:eastAsia="pt-BR"/>
            </w:rPr>
          </w:pPr>
          <w:r>
            <w:fldChar w:fldCharType="begin"/>
          </w:r>
          <w:r>
            <w:instrText xml:space="preserve"> TOC \o "1-3" \h \z \u </w:instrText>
          </w:r>
          <w:r>
            <w:fldChar w:fldCharType="separate"/>
          </w:r>
          <w:hyperlink w:anchor="_Toc18507662" w:history="1">
            <w:r w:rsidR="002B2E98" w:rsidRPr="004D091D">
              <w:rPr>
                <w:rStyle w:val="Hyperlink"/>
                <w:rFonts w:ascii="Times New Roman" w:hAnsi="Times New Roman"/>
              </w:rPr>
              <w:t>1.</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Introdução</w:t>
            </w:r>
            <w:r w:rsidR="002B2E98">
              <w:rPr>
                <w:webHidden/>
              </w:rPr>
              <w:tab/>
            </w:r>
            <w:r w:rsidR="002B2E98">
              <w:rPr>
                <w:webHidden/>
              </w:rPr>
              <w:fldChar w:fldCharType="begin"/>
            </w:r>
            <w:r w:rsidR="002B2E98">
              <w:rPr>
                <w:webHidden/>
              </w:rPr>
              <w:instrText xml:space="preserve"> PAGEREF _Toc18507662 \h </w:instrText>
            </w:r>
            <w:r w:rsidR="002B2E98">
              <w:rPr>
                <w:webHidden/>
              </w:rPr>
            </w:r>
            <w:r w:rsidR="002B2E98">
              <w:rPr>
                <w:webHidden/>
              </w:rPr>
              <w:fldChar w:fldCharType="separate"/>
            </w:r>
            <w:r w:rsidR="002B2E98">
              <w:rPr>
                <w:webHidden/>
              </w:rPr>
              <w:t>4</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3" w:history="1">
            <w:r w:rsidR="002B2E98" w:rsidRPr="004D091D">
              <w:rPr>
                <w:rStyle w:val="Hyperlink"/>
                <w:rFonts w:ascii="Times New Roman" w:hAnsi="Times New Roman"/>
              </w:rPr>
              <w:t>2.</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Problema</w:t>
            </w:r>
            <w:r w:rsidR="002B2E98">
              <w:rPr>
                <w:webHidden/>
              </w:rPr>
              <w:tab/>
            </w:r>
            <w:r w:rsidR="002B2E98">
              <w:rPr>
                <w:webHidden/>
              </w:rPr>
              <w:fldChar w:fldCharType="begin"/>
            </w:r>
            <w:r w:rsidR="002B2E98">
              <w:rPr>
                <w:webHidden/>
              </w:rPr>
              <w:instrText xml:space="preserve"> PAGEREF _Toc18507663 \h </w:instrText>
            </w:r>
            <w:r w:rsidR="002B2E98">
              <w:rPr>
                <w:webHidden/>
              </w:rPr>
            </w:r>
            <w:r w:rsidR="002B2E98">
              <w:rPr>
                <w:webHidden/>
              </w:rPr>
              <w:fldChar w:fldCharType="separate"/>
            </w:r>
            <w:r w:rsidR="002B2E98">
              <w:rPr>
                <w:webHidden/>
              </w:rPr>
              <w:t>5</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4" w:history="1">
            <w:r w:rsidR="002B2E98" w:rsidRPr="004D091D">
              <w:rPr>
                <w:rStyle w:val="Hyperlink"/>
                <w:rFonts w:ascii="Times New Roman" w:hAnsi="Times New Roman"/>
              </w:rPr>
              <w:t>3.</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Justificativa</w:t>
            </w:r>
            <w:r w:rsidR="002B2E98">
              <w:rPr>
                <w:webHidden/>
              </w:rPr>
              <w:tab/>
            </w:r>
            <w:r w:rsidR="002B2E98">
              <w:rPr>
                <w:webHidden/>
              </w:rPr>
              <w:fldChar w:fldCharType="begin"/>
            </w:r>
            <w:r w:rsidR="002B2E98">
              <w:rPr>
                <w:webHidden/>
              </w:rPr>
              <w:instrText xml:space="preserve"> PAGEREF _Toc18507664 \h </w:instrText>
            </w:r>
            <w:r w:rsidR="002B2E98">
              <w:rPr>
                <w:webHidden/>
              </w:rPr>
            </w:r>
            <w:r w:rsidR="002B2E98">
              <w:rPr>
                <w:webHidden/>
              </w:rPr>
              <w:fldChar w:fldCharType="separate"/>
            </w:r>
            <w:r w:rsidR="002B2E98">
              <w:rPr>
                <w:webHidden/>
              </w:rPr>
              <w:t>6</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5" w:history="1">
            <w:r w:rsidR="002B2E98" w:rsidRPr="004D091D">
              <w:rPr>
                <w:rStyle w:val="Hyperlink"/>
                <w:rFonts w:ascii="Times New Roman" w:hAnsi="Times New Roman"/>
              </w:rPr>
              <w:t>4.</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Objetivo geral</w:t>
            </w:r>
            <w:r w:rsidR="002B2E98">
              <w:rPr>
                <w:webHidden/>
              </w:rPr>
              <w:tab/>
            </w:r>
            <w:r w:rsidR="002B2E98">
              <w:rPr>
                <w:webHidden/>
              </w:rPr>
              <w:fldChar w:fldCharType="begin"/>
            </w:r>
            <w:r w:rsidR="002B2E98">
              <w:rPr>
                <w:webHidden/>
              </w:rPr>
              <w:instrText xml:space="preserve"> PAGEREF _Toc18507665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pPr>
            <w:pStyle w:val="Sumrio3"/>
            <w:tabs>
              <w:tab w:val="left" w:pos="1100"/>
              <w:tab w:val="right" w:leader="dot" w:pos="9060"/>
            </w:tabs>
            <w:rPr>
              <w:rFonts w:asciiTheme="minorHAnsi" w:eastAsiaTheme="minorEastAsia" w:hAnsiTheme="minorHAnsi" w:cstheme="minorBidi"/>
              <w:noProof/>
              <w:sz w:val="22"/>
              <w:szCs w:val="22"/>
              <w:lang w:eastAsia="pt-BR"/>
            </w:rPr>
          </w:pPr>
          <w:hyperlink w:anchor="_Toc18507666" w:history="1">
            <w:r w:rsidR="002B2E98" w:rsidRPr="004D091D">
              <w:rPr>
                <w:rStyle w:val="Hyperlink"/>
                <w:rFonts w:ascii="Times New Roman" w:hAnsi="Times New Roman"/>
                <w:noProof/>
              </w:rPr>
              <w:t>4.1.</w:t>
            </w:r>
            <w:r w:rsidR="002B2E98">
              <w:rPr>
                <w:rFonts w:asciiTheme="minorHAnsi" w:eastAsiaTheme="minorEastAsia" w:hAnsiTheme="minorHAnsi" w:cstheme="minorBidi"/>
                <w:noProof/>
                <w:sz w:val="22"/>
                <w:szCs w:val="22"/>
                <w:lang w:eastAsia="pt-BR"/>
              </w:rPr>
              <w:tab/>
            </w:r>
            <w:r w:rsidR="002B2E98" w:rsidRPr="004D091D">
              <w:rPr>
                <w:rStyle w:val="Hyperlink"/>
                <w:rFonts w:ascii="Times New Roman" w:hAnsi="Times New Roman"/>
                <w:noProof/>
              </w:rPr>
              <w:t>Objetivos Específicos</w:t>
            </w:r>
            <w:r w:rsidR="002B2E98">
              <w:rPr>
                <w:noProof/>
                <w:webHidden/>
              </w:rPr>
              <w:tab/>
            </w:r>
            <w:r w:rsidR="002B2E98">
              <w:rPr>
                <w:noProof/>
                <w:webHidden/>
              </w:rPr>
              <w:fldChar w:fldCharType="begin"/>
            </w:r>
            <w:r w:rsidR="002B2E98">
              <w:rPr>
                <w:noProof/>
                <w:webHidden/>
              </w:rPr>
              <w:instrText xml:space="preserve"> PAGEREF _Toc18507666 \h </w:instrText>
            </w:r>
            <w:r w:rsidR="002B2E98">
              <w:rPr>
                <w:noProof/>
                <w:webHidden/>
              </w:rPr>
            </w:r>
            <w:r w:rsidR="002B2E98">
              <w:rPr>
                <w:noProof/>
                <w:webHidden/>
              </w:rPr>
              <w:fldChar w:fldCharType="separate"/>
            </w:r>
            <w:r w:rsidR="002B2E98">
              <w:rPr>
                <w:noProof/>
                <w:webHidden/>
              </w:rPr>
              <w:t>9</w:t>
            </w:r>
            <w:r w:rsidR="002B2E98">
              <w:rPr>
                <w:noProof/>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7" w:history="1">
            <w:r w:rsidR="002B2E98" w:rsidRPr="004D091D">
              <w:rPr>
                <w:rStyle w:val="Hyperlink"/>
                <w:rFonts w:ascii="Times New Roman" w:eastAsiaTheme="minorHAnsi" w:hAnsi="Times New Roman"/>
                <w:lang w:eastAsia="en-US"/>
              </w:rPr>
              <w:t>a)</w:t>
            </w:r>
            <w:r w:rsidR="002B2E98">
              <w:rPr>
                <w:rFonts w:asciiTheme="minorHAnsi" w:eastAsiaTheme="minorEastAsia" w:hAnsiTheme="minorHAnsi" w:cstheme="minorBidi"/>
                <w:sz w:val="22"/>
                <w:szCs w:val="22"/>
                <w:lang w:eastAsia="pt-BR"/>
              </w:rPr>
              <w:tab/>
            </w:r>
            <w:r w:rsidR="002B2E98" w:rsidRPr="004D091D">
              <w:rPr>
                <w:rStyle w:val="Hyperlink"/>
                <w:rFonts w:ascii="Times New Roman" w:eastAsiaTheme="minorHAnsi" w:hAnsi="Times New Roman"/>
                <w:lang w:eastAsia="en-US"/>
              </w:rPr>
              <w:t>Instituir ações de sensibilização na administração pública municipal da importância do planejamento participativo para implementação do desenvolvimento local;</w:t>
            </w:r>
            <w:r w:rsidR="002B2E98">
              <w:rPr>
                <w:webHidden/>
              </w:rPr>
              <w:tab/>
            </w:r>
            <w:r w:rsidR="002B2E98">
              <w:rPr>
                <w:webHidden/>
              </w:rPr>
              <w:fldChar w:fldCharType="begin"/>
            </w:r>
            <w:r w:rsidR="002B2E98">
              <w:rPr>
                <w:webHidden/>
              </w:rPr>
              <w:instrText xml:space="preserve"> PAGEREF _Toc18507667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8" w:history="1">
            <w:r w:rsidR="002B2E98" w:rsidRPr="004D091D">
              <w:rPr>
                <w:rStyle w:val="Hyperlink"/>
                <w:rFonts w:ascii="Times New Roman" w:eastAsiaTheme="minorHAnsi" w:hAnsi="Times New Roman"/>
                <w:lang w:eastAsia="en-US"/>
              </w:rPr>
              <w:t>b)</w:t>
            </w:r>
            <w:r w:rsidR="002B2E98">
              <w:rPr>
                <w:rFonts w:asciiTheme="minorHAnsi" w:eastAsiaTheme="minorEastAsia" w:hAnsiTheme="minorHAnsi" w:cstheme="minorBidi"/>
                <w:sz w:val="22"/>
                <w:szCs w:val="22"/>
                <w:lang w:eastAsia="pt-BR"/>
              </w:rPr>
              <w:tab/>
            </w:r>
            <w:r w:rsidR="002B2E98" w:rsidRPr="004D091D">
              <w:rPr>
                <w:rStyle w:val="Hyperlink"/>
                <w:rFonts w:ascii="Times New Roman" w:eastAsiaTheme="minorHAnsi" w:hAnsi="Times New Roman"/>
                <w:lang w:eastAsia="en-US"/>
              </w:rPr>
              <w:t>Propor a construção de uma estrutura de governança para localização dos ODS;</w:t>
            </w:r>
            <w:r w:rsidR="002B2E98">
              <w:rPr>
                <w:webHidden/>
              </w:rPr>
              <w:tab/>
            </w:r>
            <w:r w:rsidR="002B2E98">
              <w:rPr>
                <w:webHidden/>
              </w:rPr>
              <w:fldChar w:fldCharType="begin"/>
            </w:r>
            <w:r w:rsidR="002B2E98">
              <w:rPr>
                <w:webHidden/>
              </w:rPr>
              <w:instrText xml:space="preserve"> PAGEREF _Toc18507668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69" w:history="1">
            <w:r w:rsidR="002B2E98" w:rsidRPr="004D091D">
              <w:rPr>
                <w:rStyle w:val="Hyperlink"/>
                <w:rFonts w:ascii="Times New Roman" w:eastAsiaTheme="minorHAnsi" w:hAnsi="Times New Roman"/>
                <w:lang w:eastAsia="en-US"/>
              </w:rPr>
              <w:t>c)</w:t>
            </w:r>
            <w:r w:rsidR="002B2E98">
              <w:rPr>
                <w:rFonts w:asciiTheme="minorHAnsi" w:eastAsiaTheme="minorEastAsia" w:hAnsiTheme="minorHAnsi" w:cstheme="minorBidi"/>
                <w:sz w:val="22"/>
                <w:szCs w:val="22"/>
                <w:lang w:eastAsia="pt-BR"/>
              </w:rPr>
              <w:tab/>
            </w:r>
            <w:r w:rsidR="002B2E98" w:rsidRPr="004D091D">
              <w:rPr>
                <w:rStyle w:val="Hyperlink"/>
                <w:rFonts w:ascii="Times New Roman" w:eastAsiaTheme="minorHAnsi" w:hAnsi="Times New Roman"/>
                <w:lang w:eastAsia="en-US"/>
              </w:rPr>
              <w:t>Propor etapas para construção de agendas locais que viabilizem a participação social na elaboração da dimensão estratégica do Plano Plurianual;</w:t>
            </w:r>
            <w:r w:rsidR="002B2E98">
              <w:rPr>
                <w:webHidden/>
              </w:rPr>
              <w:tab/>
            </w:r>
            <w:r w:rsidR="002B2E98">
              <w:rPr>
                <w:webHidden/>
              </w:rPr>
              <w:fldChar w:fldCharType="begin"/>
            </w:r>
            <w:r w:rsidR="002B2E98">
              <w:rPr>
                <w:webHidden/>
              </w:rPr>
              <w:instrText xml:space="preserve"> PAGEREF _Toc18507669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0" w:history="1">
            <w:r w:rsidR="002B2E98" w:rsidRPr="004D091D">
              <w:rPr>
                <w:rStyle w:val="Hyperlink"/>
                <w:rFonts w:ascii="Times New Roman" w:eastAsiaTheme="minorHAnsi" w:hAnsi="Times New Roman"/>
                <w:lang w:eastAsia="en-US"/>
              </w:rPr>
              <w:t>d)</w:t>
            </w:r>
            <w:r w:rsidR="002B2E98">
              <w:rPr>
                <w:rFonts w:asciiTheme="minorHAnsi" w:eastAsiaTheme="minorEastAsia" w:hAnsiTheme="minorHAnsi" w:cstheme="minorBidi"/>
                <w:sz w:val="22"/>
                <w:szCs w:val="22"/>
                <w:lang w:eastAsia="pt-BR"/>
              </w:rPr>
              <w:tab/>
            </w:r>
            <w:r w:rsidR="002B2E98" w:rsidRPr="004D091D">
              <w:rPr>
                <w:rStyle w:val="Hyperlink"/>
                <w:rFonts w:ascii="Times New Roman" w:eastAsiaTheme="minorHAnsi" w:hAnsi="Times New Roman"/>
                <w:lang w:eastAsia="en-US"/>
              </w:rPr>
              <w:t>Contribuir com o cronograma de elaboração do PPA 2022 – 2025;</w:t>
            </w:r>
            <w:r w:rsidR="002B2E98">
              <w:rPr>
                <w:webHidden/>
              </w:rPr>
              <w:tab/>
            </w:r>
            <w:r w:rsidR="002B2E98">
              <w:rPr>
                <w:webHidden/>
              </w:rPr>
              <w:fldChar w:fldCharType="begin"/>
            </w:r>
            <w:r w:rsidR="002B2E98">
              <w:rPr>
                <w:webHidden/>
              </w:rPr>
              <w:instrText xml:space="preserve"> PAGEREF _Toc18507670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1" w:history="1">
            <w:r w:rsidR="002B2E98" w:rsidRPr="004D091D">
              <w:rPr>
                <w:rStyle w:val="Hyperlink"/>
                <w:rFonts w:ascii="Times New Roman" w:hAnsi="Times New Roman"/>
              </w:rPr>
              <w:t>5.</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Revisão da literatura</w:t>
            </w:r>
            <w:r w:rsidR="002B2E98">
              <w:rPr>
                <w:webHidden/>
              </w:rPr>
              <w:tab/>
            </w:r>
            <w:r w:rsidR="002B2E98">
              <w:rPr>
                <w:webHidden/>
              </w:rPr>
              <w:fldChar w:fldCharType="begin"/>
            </w:r>
            <w:r w:rsidR="002B2E98">
              <w:rPr>
                <w:webHidden/>
              </w:rPr>
              <w:instrText xml:space="preserve"> PAGEREF _Toc18507671 \h </w:instrText>
            </w:r>
            <w:r w:rsidR="002B2E98">
              <w:rPr>
                <w:webHidden/>
              </w:rPr>
            </w:r>
            <w:r w:rsidR="002B2E98">
              <w:rPr>
                <w:webHidden/>
              </w:rPr>
              <w:fldChar w:fldCharType="separate"/>
            </w:r>
            <w:r w:rsidR="002B2E98">
              <w:rPr>
                <w:webHidden/>
              </w:rPr>
              <w:t>9</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2" w:history="1">
            <w:r w:rsidR="002B2E98" w:rsidRPr="004D091D">
              <w:rPr>
                <w:rStyle w:val="Hyperlink"/>
                <w:rFonts w:ascii="Times New Roman" w:hAnsi="Times New Roman"/>
              </w:rPr>
              <w:t>6.</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Metodologia</w:t>
            </w:r>
            <w:r w:rsidR="002B2E98">
              <w:rPr>
                <w:webHidden/>
              </w:rPr>
              <w:tab/>
            </w:r>
            <w:r w:rsidR="002B2E98">
              <w:rPr>
                <w:webHidden/>
              </w:rPr>
              <w:fldChar w:fldCharType="begin"/>
            </w:r>
            <w:r w:rsidR="002B2E98">
              <w:rPr>
                <w:webHidden/>
              </w:rPr>
              <w:instrText xml:space="preserve"> PAGEREF _Toc18507672 \h </w:instrText>
            </w:r>
            <w:r w:rsidR="002B2E98">
              <w:rPr>
                <w:webHidden/>
              </w:rPr>
            </w:r>
            <w:r w:rsidR="002B2E98">
              <w:rPr>
                <w:webHidden/>
              </w:rPr>
              <w:fldChar w:fldCharType="separate"/>
            </w:r>
            <w:r w:rsidR="002B2E98">
              <w:rPr>
                <w:webHidden/>
              </w:rPr>
              <w:t>14</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3" w:history="1">
            <w:r w:rsidR="002B2E98" w:rsidRPr="004D091D">
              <w:rPr>
                <w:rStyle w:val="Hyperlink"/>
                <w:rFonts w:ascii="Times New Roman" w:hAnsi="Times New Roman"/>
              </w:rPr>
              <w:t>7.</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Cronograma</w:t>
            </w:r>
            <w:r w:rsidR="002B2E98">
              <w:rPr>
                <w:webHidden/>
              </w:rPr>
              <w:tab/>
            </w:r>
            <w:r w:rsidR="002B2E98">
              <w:rPr>
                <w:webHidden/>
              </w:rPr>
              <w:fldChar w:fldCharType="begin"/>
            </w:r>
            <w:r w:rsidR="002B2E98">
              <w:rPr>
                <w:webHidden/>
              </w:rPr>
              <w:instrText xml:space="preserve"> PAGEREF _Toc18507673 \h </w:instrText>
            </w:r>
            <w:r w:rsidR="002B2E98">
              <w:rPr>
                <w:webHidden/>
              </w:rPr>
            </w:r>
            <w:r w:rsidR="002B2E98">
              <w:rPr>
                <w:webHidden/>
              </w:rPr>
              <w:fldChar w:fldCharType="separate"/>
            </w:r>
            <w:r w:rsidR="002B2E98">
              <w:rPr>
                <w:webHidden/>
              </w:rPr>
              <w:t>15</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4" w:history="1">
            <w:r w:rsidR="002B2E98" w:rsidRPr="004D091D">
              <w:rPr>
                <w:rStyle w:val="Hyperlink"/>
                <w:rFonts w:ascii="Times New Roman" w:hAnsi="Times New Roman"/>
              </w:rPr>
              <w:t>8.</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Recursos necessários</w:t>
            </w:r>
            <w:r w:rsidR="002B2E98">
              <w:rPr>
                <w:webHidden/>
              </w:rPr>
              <w:tab/>
            </w:r>
            <w:r w:rsidR="002B2E98">
              <w:rPr>
                <w:webHidden/>
              </w:rPr>
              <w:fldChar w:fldCharType="begin"/>
            </w:r>
            <w:r w:rsidR="002B2E98">
              <w:rPr>
                <w:webHidden/>
              </w:rPr>
              <w:instrText xml:space="preserve"> PAGEREF _Toc18507674 \h </w:instrText>
            </w:r>
            <w:r w:rsidR="002B2E98">
              <w:rPr>
                <w:webHidden/>
              </w:rPr>
            </w:r>
            <w:r w:rsidR="002B2E98">
              <w:rPr>
                <w:webHidden/>
              </w:rPr>
              <w:fldChar w:fldCharType="separate"/>
            </w:r>
            <w:r w:rsidR="002B2E98">
              <w:rPr>
                <w:webHidden/>
              </w:rPr>
              <w:t>17</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5" w:history="1">
            <w:r w:rsidR="002B2E98" w:rsidRPr="004D091D">
              <w:rPr>
                <w:rStyle w:val="Hyperlink"/>
                <w:rFonts w:ascii="Times New Roman" w:hAnsi="Times New Roman"/>
              </w:rPr>
              <w:t>9.</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Resultados esperados</w:t>
            </w:r>
            <w:r w:rsidR="002B2E98">
              <w:rPr>
                <w:webHidden/>
              </w:rPr>
              <w:tab/>
            </w:r>
            <w:r w:rsidR="002B2E98">
              <w:rPr>
                <w:webHidden/>
              </w:rPr>
              <w:fldChar w:fldCharType="begin"/>
            </w:r>
            <w:r w:rsidR="002B2E98">
              <w:rPr>
                <w:webHidden/>
              </w:rPr>
              <w:instrText xml:space="preserve"> PAGEREF _Toc18507675 \h </w:instrText>
            </w:r>
            <w:r w:rsidR="002B2E98">
              <w:rPr>
                <w:webHidden/>
              </w:rPr>
            </w:r>
            <w:r w:rsidR="002B2E98">
              <w:rPr>
                <w:webHidden/>
              </w:rPr>
              <w:fldChar w:fldCharType="separate"/>
            </w:r>
            <w:r w:rsidR="002B2E98">
              <w:rPr>
                <w:webHidden/>
              </w:rPr>
              <w:t>17</w:t>
            </w:r>
            <w:r w:rsidR="002B2E98">
              <w:rPr>
                <w:webHidden/>
              </w:rPr>
              <w:fldChar w:fldCharType="end"/>
            </w:r>
          </w:hyperlink>
        </w:p>
        <w:p w:rsidR="002B2E98" w:rsidRDefault="00630BF8" w:rsidP="002B2E98">
          <w:pPr>
            <w:pStyle w:val="Sumrio2"/>
            <w:rPr>
              <w:rFonts w:asciiTheme="minorHAnsi" w:eastAsiaTheme="minorEastAsia" w:hAnsiTheme="minorHAnsi" w:cstheme="minorBidi"/>
              <w:sz w:val="22"/>
              <w:szCs w:val="22"/>
              <w:lang w:eastAsia="pt-BR"/>
            </w:rPr>
          </w:pPr>
          <w:hyperlink w:anchor="_Toc18507676" w:history="1">
            <w:r w:rsidR="002B2E98" w:rsidRPr="004D091D">
              <w:rPr>
                <w:rStyle w:val="Hyperlink"/>
                <w:rFonts w:ascii="Times New Roman" w:hAnsi="Times New Roman"/>
              </w:rPr>
              <w:t>10.</w:t>
            </w:r>
            <w:r w:rsidR="002B2E98">
              <w:rPr>
                <w:rFonts w:asciiTheme="minorHAnsi" w:eastAsiaTheme="minorEastAsia" w:hAnsiTheme="minorHAnsi" w:cstheme="minorBidi"/>
                <w:sz w:val="22"/>
                <w:szCs w:val="22"/>
                <w:lang w:eastAsia="pt-BR"/>
              </w:rPr>
              <w:tab/>
            </w:r>
            <w:r w:rsidR="002B2E98" w:rsidRPr="004D091D">
              <w:rPr>
                <w:rStyle w:val="Hyperlink"/>
                <w:rFonts w:ascii="Times New Roman" w:hAnsi="Times New Roman"/>
              </w:rPr>
              <w:t>Referencias bibliograficas</w:t>
            </w:r>
            <w:r w:rsidR="002B2E98">
              <w:rPr>
                <w:webHidden/>
              </w:rPr>
              <w:tab/>
            </w:r>
            <w:r w:rsidR="002B2E98">
              <w:rPr>
                <w:webHidden/>
              </w:rPr>
              <w:fldChar w:fldCharType="begin"/>
            </w:r>
            <w:r w:rsidR="002B2E98">
              <w:rPr>
                <w:webHidden/>
              </w:rPr>
              <w:instrText xml:space="preserve"> PAGEREF _Toc18507676 \h </w:instrText>
            </w:r>
            <w:r w:rsidR="002B2E98">
              <w:rPr>
                <w:webHidden/>
              </w:rPr>
            </w:r>
            <w:r w:rsidR="002B2E98">
              <w:rPr>
                <w:webHidden/>
              </w:rPr>
              <w:fldChar w:fldCharType="separate"/>
            </w:r>
            <w:r w:rsidR="002B2E98">
              <w:rPr>
                <w:webHidden/>
              </w:rPr>
              <w:t>19</w:t>
            </w:r>
            <w:r w:rsidR="002B2E98">
              <w:rPr>
                <w:webHidden/>
              </w:rPr>
              <w:fldChar w:fldCharType="end"/>
            </w:r>
          </w:hyperlink>
        </w:p>
        <w:p w:rsidR="00040527" w:rsidRDefault="00040527">
          <w:r>
            <w:rPr>
              <w:b/>
              <w:bCs/>
            </w:rPr>
            <w:fldChar w:fldCharType="end"/>
          </w:r>
        </w:p>
      </w:sdtContent>
    </w:sdt>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Default="005117A7" w:rsidP="004D3B0C">
      <w:pPr>
        <w:rPr>
          <w:rFonts w:ascii="Times New Roman" w:hAnsi="Times New Roman"/>
          <w:b/>
          <w:bCs/>
        </w:rPr>
      </w:pPr>
    </w:p>
    <w:p w:rsidR="005117A7" w:rsidRPr="00BF54BC" w:rsidRDefault="005117A7" w:rsidP="004D3B0C">
      <w:pPr>
        <w:rPr>
          <w:rFonts w:ascii="Times New Roman" w:hAnsi="Times New Roman"/>
          <w:b/>
          <w:bCs/>
        </w:rPr>
        <w:sectPr w:rsidR="005117A7" w:rsidRPr="00BF54BC" w:rsidSect="004D3B0C">
          <w:footerReference w:type="default" r:id="rId9"/>
          <w:footerReference w:type="first" r:id="rId10"/>
          <w:pgSz w:w="11905" w:h="16837"/>
          <w:pgMar w:top="1701" w:right="1134" w:bottom="1134" w:left="1701" w:header="720" w:footer="720" w:gutter="0"/>
          <w:pgNumType w:start="1"/>
          <w:cols w:space="720"/>
          <w:docGrid w:linePitch="360"/>
        </w:sectPr>
      </w:pPr>
    </w:p>
    <w:p w:rsidR="00697D22" w:rsidRPr="00991F50" w:rsidRDefault="00991F50" w:rsidP="00991F50">
      <w:pPr>
        <w:pStyle w:val="Ttulo2"/>
        <w:rPr>
          <w:rFonts w:ascii="Times New Roman" w:hAnsi="Times New Roman" w:cs="Times New Roman"/>
        </w:rPr>
      </w:pPr>
      <w:bookmarkStart w:id="3" w:name="_Toc18507662"/>
      <w:bookmarkStart w:id="4" w:name="_Toc6563048"/>
      <w:bookmarkStart w:id="5" w:name="_Toc426537438"/>
      <w:bookmarkStart w:id="6" w:name="_Toc426537555"/>
      <w:bookmarkStart w:id="7" w:name="_Toc382294347"/>
      <w:bookmarkEnd w:id="2"/>
      <w:r>
        <w:rPr>
          <w:rFonts w:ascii="Times New Roman" w:hAnsi="Times New Roman" w:cs="Times New Roman"/>
        </w:rPr>
        <w:lastRenderedPageBreak/>
        <w:t>Introdução</w:t>
      </w:r>
      <w:bookmarkEnd w:id="3"/>
    </w:p>
    <w:p w:rsidR="00C608D4" w:rsidRDefault="00C608D4" w:rsidP="00CC4922">
      <w:pPr>
        <w:tabs>
          <w:tab w:val="left" w:pos="464"/>
        </w:tabs>
        <w:ind w:right="105"/>
        <w:rPr>
          <w:rFonts w:ascii="Times New Roman" w:hAnsi="Times New Roman"/>
        </w:rPr>
      </w:pPr>
    </w:p>
    <w:p w:rsidR="0046150D" w:rsidRDefault="00CC4922" w:rsidP="00CC4922">
      <w:pPr>
        <w:tabs>
          <w:tab w:val="left" w:pos="464"/>
        </w:tabs>
        <w:ind w:right="105"/>
        <w:rPr>
          <w:rFonts w:ascii="Times New Roman" w:hAnsi="Times New Roman"/>
        </w:rPr>
      </w:pPr>
      <w:r>
        <w:rPr>
          <w:rFonts w:ascii="Times New Roman" w:hAnsi="Times New Roman"/>
        </w:rPr>
        <w:tab/>
      </w:r>
      <w:r w:rsidRPr="007B5079">
        <w:rPr>
          <w:rFonts w:ascii="Times New Roman" w:hAnsi="Times New Roman"/>
        </w:rPr>
        <w:t>O presente Projeto de Intervenção foi proposto como Trabalho de Conclusão d</w:t>
      </w:r>
      <w:r w:rsidR="00240FFD">
        <w:rPr>
          <w:rFonts w:ascii="Times New Roman" w:hAnsi="Times New Roman"/>
        </w:rPr>
        <w:t>o</w:t>
      </w:r>
      <w:r w:rsidRPr="007B5079">
        <w:rPr>
          <w:rFonts w:ascii="Times New Roman" w:hAnsi="Times New Roman"/>
        </w:rPr>
        <w:t xml:space="preserve"> Curso da Especialização em Desenvolvimento Local e Objetivos de Desenvolvimento Sustentável da Escola Naciona</w:t>
      </w:r>
      <w:r w:rsidR="00A26D51">
        <w:rPr>
          <w:rFonts w:ascii="Times New Roman" w:hAnsi="Times New Roman"/>
        </w:rPr>
        <w:t>l de Administração Pública-ENAP</w:t>
      </w:r>
      <w:r w:rsidR="00C53332">
        <w:rPr>
          <w:rFonts w:ascii="Times New Roman" w:hAnsi="Times New Roman"/>
        </w:rPr>
        <w:t xml:space="preserve">, </w:t>
      </w:r>
      <w:r w:rsidR="00E51A90">
        <w:rPr>
          <w:rFonts w:ascii="Times New Roman" w:hAnsi="Times New Roman"/>
        </w:rPr>
        <w:t xml:space="preserve">apoiado na experiência prática do especialista na gestão da Administração Pública Direta do Município de Lagoa da Prata e propõe aprimoramentos no processo de planejamento municipal. </w:t>
      </w:r>
      <w:r w:rsidR="00E520A8">
        <w:rPr>
          <w:rFonts w:ascii="Times New Roman" w:hAnsi="Times New Roman"/>
        </w:rPr>
        <w:t xml:space="preserve"> </w:t>
      </w:r>
    </w:p>
    <w:p w:rsidR="00CC12D2" w:rsidRDefault="00CC12D2" w:rsidP="00CC4922">
      <w:pPr>
        <w:tabs>
          <w:tab w:val="left" w:pos="464"/>
        </w:tabs>
        <w:ind w:right="105"/>
        <w:rPr>
          <w:rFonts w:ascii="Times New Roman" w:hAnsi="Times New Roman"/>
        </w:rPr>
      </w:pPr>
    </w:p>
    <w:p w:rsidR="00ED621E" w:rsidRDefault="00E51A90" w:rsidP="00ED621E">
      <w:pPr>
        <w:tabs>
          <w:tab w:val="left" w:pos="464"/>
        </w:tabs>
        <w:ind w:right="105"/>
        <w:rPr>
          <w:rFonts w:ascii="Times New Roman" w:hAnsi="Times New Roman"/>
        </w:rPr>
      </w:pPr>
      <w:r>
        <w:rPr>
          <w:rFonts w:ascii="Times New Roman" w:eastAsia="TimesNewRoman" w:hAnsi="Times New Roman"/>
          <w:bCs/>
          <w:iCs/>
        </w:rPr>
        <w:tab/>
        <w:t xml:space="preserve">O Município de Lagoa da Prata é </w:t>
      </w:r>
      <w:r w:rsidR="00ED621E">
        <w:rPr>
          <w:rFonts w:ascii="Times New Roman" w:eastAsia="TimesNewRoman" w:hAnsi="Times New Roman"/>
          <w:bCs/>
          <w:iCs/>
        </w:rPr>
        <w:t xml:space="preserve">uma cidade com </w:t>
      </w:r>
      <w:r w:rsidR="00ED621E">
        <w:rPr>
          <w:rFonts w:ascii="Times New Roman" w:hAnsi="Times New Roman"/>
        </w:rPr>
        <w:t>uma ár</w:t>
      </w:r>
      <w:r w:rsidR="00667E10">
        <w:rPr>
          <w:rFonts w:ascii="Times New Roman" w:hAnsi="Times New Roman"/>
        </w:rPr>
        <w:t>ea territorial de 439.984km2, localizada</w:t>
      </w:r>
      <w:r w:rsidR="00ED621E">
        <w:rPr>
          <w:rFonts w:ascii="Times New Roman" w:hAnsi="Times New Roman"/>
        </w:rPr>
        <w:t xml:space="preserve"> na região Centro Oeste de Minas, na região do Alto São Francisco, </w:t>
      </w:r>
      <w:r w:rsidR="00667E10">
        <w:rPr>
          <w:rFonts w:ascii="Times New Roman" w:hAnsi="Times New Roman"/>
        </w:rPr>
        <w:t>com</w:t>
      </w:r>
      <w:r w:rsidR="00ED621E">
        <w:rPr>
          <w:rFonts w:ascii="Times New Roman" w:hAnsi="Times New Roman"/>
        </w:rPr>
        <w:t xml:space="preserve"> alto índice demográfico</w:t>
      </w:r>
      <w:r w:rsidR="0036743E">
        <w:rPr>
          <w:rFonts w:ascii="Times New Roman" w:hAnsi="Times New Roman"/>
        </w:rPr>
        <w:t xml:space="preserve"> possui uma</w:t>
      </w:r>
      <w:r w:rsidR="00ED621E">
        <w:rPr>
          <w:rFonts w:ascii="Times New Roman" w:hAnsi="Times New Roman"/>
        </w:rPr>
        <w:t xml:space="preserve"> </w:t>
      </w:r>
      <w:r w:rsidR="00ED621E" w:rsidRPr="0064679D">
        <w:rPr>
          <w:rFonts w:ascii="Times New Roman" w:hAnsi="Times New Roman"/>
        </w:rPr>
        <w:t xml:space="preserve">população </w:t>
      </w:r>
      <w:r w:rsidR="00ED621E">
        <w:rPr>
          <w:rFonts w:ascii="Times New Roman" w:hAnsi="Times New Roman"/>
        </w:rPr>
        <w:t>de 51.601</w:t>
      </w:r>
      <w:r w:rsidR="00ED621E" w:rsidRPr="0064679D">
        <w:rPr>
          <w:rFonts w:ascii="Times New Roman" w:hAnsi="Times New Roman"/>
        </w:rPr>
        <w:t xml:space="preserve"> habitantes, </w:t>
      </w:r>
      <w:r w:rsidR="0036743E">
        <w:rPr>
          <w:rFonts w:ascii="Times New Roman" w:hAnsi="Times New Roman"/>
        </w:rPr>
        <w:t>segundo</w:t>
      </w:r>
      <w:r w:rsidR="00ED621E" w:rsidRPr="0064679D">
        <w:rPr>
          <w:rFonts w:ascii="Times New Roman" w:hAnsi="Times New Roman"/>
        </w:rPr>
        <w:t xml:space="preserve"> estimativa do Instituto Brasileiro de Geografia e Estatís</w:t>
      </w:r>
      <w:r w:rsidR="00ED621E">
        <w:rPr>
          <w:rFonts w:ascii="Times New Roman" w:hAnsi="Times New Roman"/>
        </w:rPr>
        <w:t xml:space="preserve">tica – IBGE, </w:t>
      </w:r>
      <w:r w:rsidR="0036743E">
        <w:rPr>
          <w:rFonts w:ascii="Times New Roman" w:hAnsi="Times New Roman"/>
        </w:rPr>
        <w:t xml:space="preserve">de </w:t>
      </w:r>
      <w:r w:rsidR="00ED621E">
        <w:rPr>
          <w:rFonts w:ascii="Times New Roman" w:hAnsi="Times New Roman"/>
        </w:rPr>
        <w:t>2018</w:t>
      </w:r>
      <w:r w:rsidR="00667E10">
        <w:rPr>
          <w:rFonts w:ascii="Times New Roman" w:hAnsi="Times New Roman"/>
        </w:rPr>
        <w:t xml:space="preserve">. Seu </w:t>
      </w:r>
      <w:r w:rsidR="00ED621E">
        <w:rPr>
          <w:rFonts w:ascii="Times New Roman" w:hAnsi="Times New Roman"/>
        </w:rPr>
        <w:t>m</w:t>
      </w:r>
      <w:r w:rsidR="00ED621E" w:rsidRPr="0064679D">
        <w:rPr>
          <w:rFonts w:ascii="Times New Roman" w:hAnsi="Times New Roman"/>
        </w:rPr>
        <w:t>aior continge</w:t>
      </w:r>
      <w:r w:rsidR="00ED621E">
        <w:rPr>
          <w:rFonts w:ascii="Times New Roman" w:hAnsi="Times New Roman"/>
        </w:rPr>
        <w:t xml:space="preserve">nte populacional </w:t>
      </w:r>
      <w:r w:rsidR="00667E10">
        <w:rPr>
          <w:rFonts w:ascii="Times New Roman" w:hAnsi="Times New Roman"/>
        </w:rPr>
        <w:t xml:space="preserve">esta </w:t>
      </w:r>
      <w:r w:rsidR="00ED621E">
        <w:rPr>
          <w:rFonts w:ascii="Times New Roman" w:hAnsi="Times New Roman"/>
        </w:rPr>
        <w:t xml:space="preserve">concentrado na área </w:t>
      </w:r>
      <w:r w:rsidR="00ED621E" w:rsidRPr="0064679D">
        <w:rPr>
          <w:rFonts w:ascii="Times New Roman" w:hAnsi="Times New Roman"/>
        </w:rPr>
        <w:t>urbana</w:t>
      </w:r>
      <w:r w:rsidR="00667E10">
        <w:rPr>
          <w:rFonts w:ascii="Times New Roman" w:hAnsi="Times New Roman"/>
        </w:rPr>
        <w:t>, detém um</w:t>
      </w:r>
      <w:r w:rsidR="00ED621E">
        <w:rPr>
          <w:rFonts w:ascii="Times New Roman" w:hAnsi="Times New Roman"/>
        </w:rPr>
        <w:t xml:space="preserve"> índice de desenvolvimento humano </w:t>
      </w:r>
      <w:r w:rsidR="004D35C2">
        <w:rPr>
          <w:rFonts w:ascii="Times New Roman" w:hAnsi="Times New Roman"/>
        </w:rPr>
        <w:t>–</w:t>
      </w:r>
      <w:r w:rsidR="00ED621E">
        <w:rPr>
          <w:rFonts w:ascii="Times New Roman" w:hAnsi="Times New Roman"/>
        </w:rPr>
        <w:t xml:space="preserve"> IDH de 0,732. </w:t>
      </w:r>
      <w:r w:rsidR="00667E10">
        <w:rPr>
          <w:rFonts w:ascii="Times New Roman" w:hAnsi="Times New Roman"/>
        </w:rPr>
        <w:t>No aspecto econômico r</w:t>
      </w:r>
      <w:r w:rsidR="00ED621E">
        <w:rPr>
          <w:rFonts w:ascii="Times New Roman" w:hAnsi="Times New Roman"/>
        </w:rPr>
        <w:t xml:space="preserve">egistra um PIB per capita de R$27.161,02, </w:t>
      </w:r>
      <w:r w:rsidR="00667E10">
        <w:rPr>
          <w:rFonts w:ascii="Times New Roman" w:hAnsi="Times New Roman"/>
        </w:rPr>
        <w:t>uma</w:t>
      </w:r>
      <w:r w:rsidR="00ED621E">
        <w:rPr>
          <w:rFonts w:ascii="Times New Roman" w:hAnsi="Times New Roman"/>
        </w:rPr>
        <w:t xml:space="preserve"> economia caracterizada pela </w:t>
      </w:r>
      <w:r w:rsidR="0036743E">
        <w:rPr>
          <w:rFonts w:ascii="Times New Roman" w:hAnsi="Times New Roman"/>
        </w:rPr>
        <w:t xml:space="preserve">diversificada </w:t>
      </w:r>
      <w:r w:rsidR="00ED621E">
        <w:rPr>
          <w:rFonts w:ascii="Times New Roman" w:hAnsi="Times New Roman"/>
        </w:rPr>
        <w:t>atividade industrial</w:t>
      </w:r>
      <w:r w:rsidR="0036743E">
        <w:rPr>
          <w:rFonts w:ascii="Times New Roman" w:hAnsi="Times New Roman"/>
        </w:rPr>
        <w:t xml:space="preserve"> presente no município</w:t>
      </w:r>
      <w:r w:rsidR="00ED621E">
        <w:rPr>
          <w:rFonts w:ascii="Times New Roman" w:hAnsi="Times New Roman"/>
        </w:rPr>
        <w:t xml:space="preserve"> nos seguimentos de laticínio, sucroalcooleiro, farmacêutica, cosméticos e </w:t>
      </w:r>
      <w:r w:rsidR="00667E10">
        <w:rPr>
          <w:rFonts w:ascii="Times New Roman" w:hAnsi="Times New Roman"/>
        </w:rPr>
        <w:t xml:space="preserve">de </w:t>
      </w:r>
      <w:r w:rsidR="00ED621E">
        <w:rPr>
          <w:rFonts w:ascii="Times New Roman" w:hAnsi="Times New Roman"/>
        </w:rPr>
        <w:t>bicicleta</w:t>
      </w:r>
      <w:r>
        <w:rPr>
          <w:rFonts w:ascii="Times New Roman" w:hAnsi="Times New Roman"/>
        </w:rPr>
        <w:t>s</w:t>
      </w:r>
      <w:r w:rsidR="00ED621E">
        <w:rPr>
          <w:rFonts w:ascii="Times New Roman" w:hAnsi="Times New Roman"/>
        </w:rPr>
        <w:t>, incl</w:t>
      </w:r>
      <w:r w:rsidR="0036743E">
        <w:rPr>
          <w:rFonts w:ascii="Times New Roman" w:hAnsi="Times New Roman"/>
        </w:rPr>
        <w:t>usive com uma forte presença do</w:t>
      </w:r>
      <w:r w:rsidR="00ED621E">
        <w:rPr>
          <w:rFonts w:ascii="Times New Roman" w:hAnsi="Times New Roman"/>
        </w:rPr>
        <w:t xml:space="preserve"> setor do comerci</w:t>
      </w:r>
      <w:r w:rsidR="0036743E">
        <w:rPr>
          <w:rFonts w:ascii="Times New Roman" w:hAnsi="Times New Roman"/>
        </w:rPr>
        <w:t>al</w:t>
      </w:r>
      <w:r w:rsidR="00ED621E">
        <w:rPr>
          <w:rFonts w:ascii="Times New Roman" w:hAnsi="Times New Roman"/>
        </w:rPr>
        <w:t xml:space="preserve"> e serviços que </w:t>
      </w:r>
      <w:r w:rsidR="0036743E">
        <w:rPr>
          <w:rFonts w:ascii="Times New Roman" w:hAnsi="Times New Roman"/>
        </w:rPr>
        <w:t xml:space="preserve">também </w:t>
      </w:r>
      <w:r w:rsidR="00ED621E">
        <w:rPr>
          <w:rFonts w:ascii="Times New Roman" w:hAnsi="Times New Roman"/>
        </w:rPr>
        <w:t>são muito importantes para a economia local.</w:t>
      </w:r>
      <w:r w:rsidR="008C1E4C">
        <w:rPr>
          <w:rFonts w:ascii="Times New Roman" w:hAnsi="Times New Roman"/>
        </w:rPr>
        <w:t xml:space="preserve"> </w:t>
      </w:r>
    </w:p>
    <w:p w:rsidR="00CC12D2" w:rsidRDefault="00CC12D2" w:rsidP="00ED621E">
      <w:pPr>
        <w:tabs>
          <w:tab w:val="left" w:pos="464"/>
        </w:tabs>
        <w:ind w:right="105"/>
        <w:rPr>
          <w:rFonts w:ascii="Times New Roman" w:hAnsi="Times New Roman"/>
        </w:rPr>
      </w:pPr>
    </w:p>
    <w:p w:rsidR="0097769C" w:rsidRDefault="0028052A" w:rsidP="00E13AC0">
      <w:pPr>
        <w:tabs>
          <w:tab w:val="left" w:pos="464"/>
        </w:tabs>
        <w:ind w:right="105"/>
        <w:rPr>
          <w:rFonts w:ascii="Times New Roman" w:eastAsia="TimesNewRoman" w:hAnsi="Times New Roman"/>
          <w:bCs/>
          <w:iCs/>
        </w:rPr>
      </w:pPr>
      <w:r>
        <w:rPr>
          <w:rFonts w:ascii="Times New Roman" w:hAnsi="Times New Roman"/>
        </w:rPr>
        <w:tab/>
      </w:r>
      <w:r w:rsidR="00D65840">
        <w:rPr>
          <w:rFonts w:ascii="Times New Roman" w:eastAsia="TimesNewRoman" w:hAnsi="Times New Roman"/>
          <w:bCs/>
          <w:iCs/>
        </w:rPr>
        <w:tab/>
      </w:r>
      <w:r w:rsidR="00667E10">
        <w:rPr>
          <w:rFonts w:ascii="Times New Roman" w:eastAsia="TimesNewRoman" w:hAnsi="Times New Roman"/>
          <w:bCs/>
          <w:iCs/>
        </w:rPr>
        <w:t>O</w:t>
      </w:r>
      <w:r w:rsidR="00ED621E">
        <w:rPr>
          <w:rFonts w:ascii="Times New Roman" w:eastAsia="TimesNewRoman" w:hAnsi="Times New Roman"/>
          <w:bCs/>
          <w:iCs/>
        </w:rPr>
        <w:t xml:space="preserve"> Plano Plurianual é um dos principais instrumentos de gestão governamental de uma cidade, </w:t>
      </w:r>
      <w:r w:rsidR="00933A7B">
        <w:rPr>
          <w:rFonts w:ascii="Times New Roman" w:eastAsia="TimesNewRoman" w:hAnsi="Times New Roman"/>
          <w:bCs/>
          <w:iCs/>
        </w:rPr>
        <w:t xml:space="preserve">pois </w:t>
      </w:r>
      <w:r w:rsidR="00B776CE">
        <w:rPr>
          <w:rFonts w:ascii="Times New Roman" w:eastAsia="TimesNewRoman" w:hAnsi="Times New Roman"/>
          <w:bCs/>
          <w:iCs/>
        </w:rPr>
        <w:t xml:space="preserve">estabelece </w:t>
      </w:r>
      <w:r w:rsidR="00ED621E">
        <w:rPr>
          <w:rFonts w:ascii="Times New Roman" w:eastAsia="TimesNewRoman" w:hAnsi="Times New Roman"/>
          <w:bCs/>
          <w:iCs/>
        </w:rPr>
        <w:t>diretrizes, objetivos e metas de um governo</w:t>
      </w:r>
      <w:r w:rsidR="00D51085">
        <w:rPr>
          <w:rFonts w:ascii="Times New Roman" w:eastAsia="TimesNewRoman" w:hAnsi="Times New Roman"/>
          <w:bCs/>
          <w:iCs/>
        </w:rPr>
        <w:t xml:space="preserve"> que busca atender as demandas da sociedade. </w:t>
      </w:r>
      <w:r w:rsidR="003E66F5">
        <w:rPr>
          <w:rFonts w:ascii="Times New Roman" w:eastAsia="TimesNewRoman" w:hAnsi="Times New Roman"/>
          <w:bCs/>
          <w:iCs/>
        </w:rPr>
        <w:t>Por outro lado, é</w:t>
      </w:r>
      <w:r w:rsidR="00D51085">
        <w:rPr>
          <w:rFonts w:ascii="Times New Roman" w:eastAsia="TimesNewRoman" w:hAnsi="Times New Roman"/>
          <w:bCs/>
          <w:iCs/>
        </w:rPr>
        <w:t xml:space="preserve"> fundamental que a população possa </w:t>
      </w:r>
      <w:r w:rsidR="0008559F">
        <w:rPr>
          <w:rFonts w:ascii="Times New Roman" w:eastAsia="TimesNewRoman" w:hAnsi="Times New Roman"/>
          <w:bCs/>
          <w:iCs/>
        </w:rPr>
        <w:t xml:space="preserve">participar através de </w:t>
      </w:r>
      <w:r w:rsidR="00D51085">
        <w:rPr>
          <w:rFonts w:ascii="Times New Roman" w:eastAsia="TimesNewRoman" w:hAnsi="Times New Roman"/>
          <w:bCs/>
          <w:iCs/>
        </w:rPr>
        <w:t xml:space="preserve">canais de participação social </w:t>
      </w:r>
      <w:r w:rsidR="0008559F">
        <w:rPr>
          <w:rFonts w:ascii="Times New Roman" w:eastAsia="TimesNewRoman" w:hAnsi="Times New Roman"/>
          <w:bCs/>
          <w:iCs/>
        </w:rPr>
        <w:t xml:space="preserve">que </w:t>
      </w:r>
      <w:r w:rsidR="00596886">
        <w:rPr>
          <w:rFonts w:ascii="Times New Roman" w:eastAsia="TimesNewRoman" w:hAnsi="Times New Roman"/>
          <w:bCs/>
          <w:iCs/>
        </w:rPr>
        <w:t>permita</w:t>
      </w:r>
      <w:r w:rsidR="0008559F">
        <w:rPr>
          <w:rFonts w:ascii="Times New Roman" w:eastAsia="TimesNewRoman" w:hAnsi="Times New Roman"/>
          <w:bCs/>
          <w:iCs/>
        </w:rPr>
        <w:t xml:space="preserve"> legitimar e conciliar o interesse social com as propostas d</w:t>
      </w:r>
      <w:r w:rsidR="00596886">
        <w:rPr>
          <w:rFonts w:ascii="Times New Roman" w:eastAsia="TimesNewRoman" w:hAnsi="Times New Roman"/>
          <w:bCs/>
          <w:iCs/>
        </w:rPr>
        <w:t>e</w:t>
      </w:r>
      <w:r w:rsidR="0008559F">
        <w:rPr>
          <w:rFonts w:ascii="Times New Roman" w:eastAsia="TimesNewRoman" w:hAnsi="Times New Roman"/>
          <w:bCs/>
          <w:iCs/>
        </w:rPr>
        <w:t xml:space="preserve"> governo</w:t>
      </w:r>
      <w:r w:rsidR="000548C0">
        <w:rPr>
          <w:rFonts w:ascii="Times New Roman" w:eastAsia="TimesNewRoman" w:hAnsi="Times New Roman"/>
          <w:bCs/>
          <w:iCs/>
        </w:rPr>
        <w:t xml:space="preserve">, </w:t>
      </w:r>
      <w:r w:rsidR="000548C0" w:rsidRPr="000548C0">
        <w:rPr>
          <w:rFonts w:ascii="Times New Roman" w:eastAsia="TimesNewRoman" w:hAnsi="Times New Roman"/>
          <w:bCs/>
          <w:iCs/>
        </w:rPr>
        <w:t>isto</w:t>
      </w:r>
      <w:r w:rsidR="003E66F5" w:rsidRPr="000548C0">
        <w:rPr>
          <w:rFonts w:ascii="Times New Roman" w:hAnsi="Times New Roman"/>
        </w:rPr>
        <w:t xml:space="preserve"> consiste em fazer com que o setor público visualize a sociedade como uma parceira na elaboração, execução e fiscalização das ações governamentais</w:t>
      </w:r>
      <w:r w:rsidR="000548C0">
        <w:rPr>
          <w:rFonts w:ascii="Times New Roman" w:hAnsi="Times New Roman"/>
        </w:rPr>
        <w:t xml:space="preserve">, onde a </w:t>
      </w:r>
      <w:r w:rsidR="003E66F5" w:rsidRPr="000548C0">
        <w:rPr>
          <w:rFonts w:ascii="Times New Roman" w:hAnsi="Times New Roman"/>
        </w:rPr>
        <w:t xml:space="preserve">sociedade </w:t>
      </w:r>
      <w:r w:rsidR="00FF4247">
        <w:rPr>
          <w:rFonts w:ascii="Times New Roman" w:hAnsi="Times New Roman"/>
        </w:rPr>
        <w:t xml:space="preserve">possa </w:t>
      </w:r>
      <w:r w:rsidR="003E66F5" w:rsidRPr="000548C0">
        <w:rPr>
          <w:rFonts w:ascii="Times New Roman" w:hAnsi="Times New Roman"/>
        </w:rPr>
        <w:t xml:space="preserve">contribuir para </w:t>
      </w:r>
      <w:r w:rsidR="000548C0">
        <w:rPr>
          <w:rFonts w:ascii="Times New Roman" w:hAnsi="Times New Roman"/>
        </w:rPr>
        <w:t xml:space="preserve">que </w:t>
      </w:r>
      <w:r w:rsidR="003E66F5" w:rsidRPr="000548C0">
        <w:rPr>
          <w:rFonts w:ascii="Times New Roman" w:hAnsi="Times New Roman"/>
        </w:rPr>
        <w:t>o governo seja mais democrático e eficiente.</w:t>
      </w:r>
      <w:r w:rsidR="003E66F5">
        <w:rPr>
          <w:rFonts w:ascii="Campton" w:hAnsi="Campton"/>
          <w:sz w:val="26"/>
          <w:szCs w:val="26"/>
        </w:rPr>
        <w:t xml:space="preserve"> </w:t>
      </w:r>
      <w:r w:rsidR="00FF4247" w:rsidRPr="00682038">
        <w:rPr>
          <w:rFonts w:ascii="Times New Roman" w:hAnsi="Times New Roman"/>
        </w:rPr>
        <w:t xml:space="preserve">Sendo assim, </w:t>
      </w:r>
      <w:r w:rsidR="006C5F96" w:rsidRPr="00682038">
        <w:rPr>
          <w:rFonts w:ascii="Times New Roman" w:hAnsi="Times New Roman"/>
        </w:rPr>
        <w:t xml:space="preserve">o </w:t>
      </w:r>
      <w:r w:rsidR="00FF4247" w:rsidRPr="00682038">
        <w:rPr>
          <w:rFonts w:ascii="Times New Roman" w:hAnsi="Times New Roman"/>
        </w:rPr>
        <w:t xml:space="preserve">planejamento público </w:t>
      </w:r>
      <w:r w:rsidR="006C5F96" w:rsidRPr="00682038">
        <w:rPr>
          <w:rFonts w:ascii="Times New Roman" w:hAnsi="Times New Roman"/>
        </w:rPr>
        <w:t>é algo que vai</w:t>
      </w:r>
      <w:r w:rsidR="003E66F5" w:rsidRPr="00682038">
        <w:rPr>
          <w:rFonts w:ascii="Times New Roman" w:eastAsia="TimesNewRoman" w:hAnsi="Times New Roman"/>
          <w:bCs/>
          <w:iCs/>
        </w:rPr>
        <w:t xml:space="preserve"> muito além</w:t>
      </w:r>
      <w:r w:rsidR="003E66F5">
        <w:rPr>
          <w:rFonts w:ascii="Times New Roman" w:eastAsia="TimesNewRoman" w:hAnsi="Times New Roman"/>
          <w:bCs/>
          <w:iCs/>
        </w:rPr>
        <w:t xml:space="preserve"> de um processo normativo de elaboração de planos</w:t>
      </w:r>
      <w:r w:rsidR="000548C0">
        <w:rPr>
          <w:rFonts w:ascii="Times New Roman" w:eastAsia="TimesNewRoman" w:hAnsi="Times New Roman"/>
          <w:bCs/>
          <w:iCs/>
        </w:rPr>
        <w:t xml:space="preserve">, </w:t>
      </w:r>
      <w:r w:rsidR="006C5F96">
        <w:rPr>
          <w:rFonts w:ascii="Times New Roman" w:eastAsia="TimesNewRoman" w:hAnsi="Times New Roman"/>
          <w:bCs/>
          <w:iCs/>
        </w:rPr>
        <w:t xml:space="preserve">deve </w:t>
      </w:r>
      <w:r w:rsidR="000548C0">
        <w:rPr>
          <w:rFonts w:ascii="Times New Roman" w:eastAsia="TimesNewRoman" w:hAnsi="Times New Roman"/>
          <w:bCs/>
          <w:iCs/>
        </w:rPr>
        <w:t>pressupor</w:t>
      </w:r>
      <w:r w:rsidR="006C5F96">
        <w:rPr>
          <w:rFonts w:ascii="Times New Roman" w:eastAsia="TimesNewRoman" w:hAnsi="Times New Roman"/>
          <w:bCs/>
          <w:iCs/>
        </w:rPr>
        <w:t xml:space="preserve"> </w:t>
      </w:r>
      <w:r w:rsidR="000548C0">
        <w:rPr>
          <w:rFonts w:ascii="Times New Roman" w:eastAsia="TimesNewRoman" w:hAnsi="Times New Roman"/>
          <w:bCs/>
          <w:iCs/>
        </w:rPr>
        <w:t xml:space="preserve">ações </w:t>
      </w:r>
      <w:r w:rsidR="006C5F96">
        <w:rPr>
          <w:rFonts w:ascii="Times New Roman" w:eastAsia="TimesNewRoman" w:hAnsi="Times New Roman"/>
          <w:bCs/>
          <w:iCs/>
        </w:rPr>
        <w:t>e estimativas que impactem diretamente no futuro</w:t>
      </w:r>
      <w:r w:rsidR="00DF64F7">
        <w:rPr>
          <w:rFonts w:ascii="Times New Roman" w:eastAsia="TimesNewRoman" w:hAnsi="Times New Roman"/>
          <w:bCs/>
          <w:iCs/>
        </w:rPr>
        <w:t xml:space="preserve"> desejado.</w:t>
      </w:r>
    </w:p>
    <w:p w:rsidR="00CC12D2" w:rsidRDefault="00CC12D2" w:rsidP="00CC4922">
      <w:pPr>
        <w:tabs>
          <w:tab w:val="left" w:pos="464"/>
        </w:tabs>
        <w:ind w:right="105"/>
        <w:rPr>
          <w:rFonts w:ascii="Times New Roman" w:eastAsia="TimesNewRoman" w:hAnsi="Times New Roman"/>
          <w:bCs/>
          <w:iCs/>
        </w:rPr>
      </w:pPr>
    </w:p>
    <w:p w:rsidR="002130ED" w:rsidRDefault="00784DA2" w:rsidP="00CC4922">
      <w:pPr>
        <w:tabs>
          <w:tab w:val="left" w:pos="464"/>
        </w:tabs>
        <w:ind w:right="105"/>
        <w:rPr>
          <w:rFonts w:ascii="Times New Roman" w:eastAsia="TimesNewRoman" w:hAnsi="Times New Roman"/>
          <w:bCs/>
          <w:iCs/>
        </w:rPr>
      </w:pPr>
      <w:r>
        <w:rPr>
          <w:rFonts w:ascii="Times New Roman" w:eastAsia="TimesNewRoman" w:hAnsi="Times New Roman"/>
          <w:bCs/>
          <w:iCs/>
        </w:rPr>
        <w:tab/>
      </w:r>
      <w:r w:rsidR="00B16D60">
        <w:rPr>
          <w:rFonts w:ascii="Times New Roman" w:eastAsia="TimesNewRoman" w:hAnsi="Times New Roman"/>
          <w:bCs/>
          <w:iCs/>
        </w:rPr>
        <w:t xml:space="preserve">Sabendo da importância em submeter às propostas de governo da Administração Pública </w:t>
      </w:r>
      <w:r w:rsidR="00543F0E">
        <w:rPr>
          <w:rFonts w:ascii="Times New Roman" w:eastAsia="TimesNewRoman" w:hAnsi="Times New Roman"/>
          <w:bCs/>
          <w:iCs/>
        </w:rPr>
        <w:t>à</w:t>
      </w:r>
      <w:r w:rsidR="00B16D60">
        <w:rPr>
          <w:rFonts w:ascii="Times New Roman" w:eastAsia="TimesNewRoman" w:hAnsi="Times New Roman"/>
          <w:bCs/>
          <w:iCs/>
        </w:rPr>
        <w:t xml:space="preserve"> </w:t>
      </w:r>
      <w:r w:rsidR="00543F0E">
        <w:rPr>
          <w:rFonts w:ascii="Times New Roman" w:eastAsia="TimesNewRoman" w:hAnsi="Times New Roman"/>
          <w:bCs/>
          <w:iCs/>
        </w:rPr>
        <w:t>população</w:t>
      </w:r>
      <w:r w:rsidR="009C3BE4">
        <w:rPr>
          <w:rFonts w:ascii="Times New Roman" w:eastAsia="TimesNewRoman" w:hAnsi="Times New Roman"/>
          <w:bCs/>
          <w:iCs/>
        </w:rPr>
        <w:t xml:space="preserve">, </w:t>
      </w:r>
      <w:r w:rsidR="00B16D60">
        <w:rPr>
          <w:rFonts w:ascii="Times New Roman" w:eastAsia="TimesNewRoman" w:hAnsi="Times New Roman"/>
          <w:bCs/>
          <w:iCs/>
        </w:rPr>
        <w:t xml:space="preserve">o </w:t>
      </w:r>
      <w:r>
        <w:rPr>
          <w:rFonts w:ascii="Times New Roman" w:eastAsia="TimesNewRoman" w:hAnsi="Times New Roman"/>
          <w:bCs/>
          <w:iCs/>
        </w:rPr>
        <w:t xml:space="preserve">Executivo do </w:t>
      </w:r>
      <w:r w:rsidR="00C17393">
        <w:rPr>
          <w:rFonts w:ascii="Times New Roman" w:eastAsia="TimesNewRoman" w:hAnsi="Times New Roman"/>
          <w:bCs/>
          <w:iCs/>
        </w:rPr>
        <w:t xml:space="preserve">Município de Lagoa da Prata </w:t>
      </w:r>
      <w:r w:rsidR="009C3BE4">
        <w:rPr>
          <w:rFonts w:ascii="Times New Roman" w:eastAsia="TimesNewRoman" w:hAnsi="Times New Roman"/>
          <w:bCs/>
          <w:iCs/>
        </w:rPr>
        <w:t xml:space="preserve">de praxe expõe suas ações e planos </w:t>
      </w:r>
      <w:r>
        <w:rPr>
          <w:rFonts w:ascii="Times New Roman" w:eastAsia="TimesNewRoman" w:hAnsi="Times New Roman"/>
          <w:bCs/>
          <w:iCs/>
        </w:rPr>
        <w:t>aos</w:t>
      </w:r>
      <w:r w:rsidR="00C17393">
        <w:rPr>
          <w:rFonts w:ascii="Times New Roman" w:eastAsia="TimesNewRoman" w:hAnsi="Times New Roman"/>
          <w:bCs/>
          <w:iCs/>
        </w:rPr>
        <w:t xml:space="preserve"> Conselhos Municipais</w:t>
      </w:r>
      <w:r w:rsidR="004F635D">
        <w:rPr>
          <w:rFonts w:ascii="Times New Roman" w:eastAsia="TimesNewRoman" w:hAnsi="Times New Roman"/>
          <w:bCs/>
          <w:iCs/>
        </w:rPr>
        <w:t xml:space="preserve">, </w:t>
      </w:r>
      <w:r w:rsidR="009C3BE4">
        <w:rPr>
          <w:rFonts w:ascii="Times New Roman" w:eastAsia="TimesNewRoman" w:hAnsi="Times New Roman"/>
          <w:bCs/>
          <w:iCs/>
        </w:rPr>
        <w:t xml:space="preserve">organizações que </w:t>
      </w:r>
      <w:r w:rsidR="00D351AA">
        <w:rPr>
          <w:rFonts w:ascii="Times New Roman" w:eastAsia="TimesNewRoman" w:hAnsi="Times New Roman"/>
          <w:bCs/>
          <w:iCs/>
        </w:rPr>
        <w:t xml:space="preserve">se </w:t>
      </w:r>
      <w:r w:rsidR="009C3BE4">
        <w:rPr>
          <w:rFonts w:ascii="Times New Roman" w:eastAsia="TimesNewRoman" w:hAnsi="Times New Roman"/>
          <w:bCs/>
          <w:iCs/>
        </w:rPr>
        <w:t xml:space="preserve">reúnem </w:t>
      </w:r>
      <w:r w:rsidR="00725D6E">
        <w:rPr>
          <w:rFonts w:ascii="Times New Roman" w:eastAsia="TimesNewRoman" w:hAnsi="Times New Roman"/>
          <w:bCs/>
          <w:iCs/>
        </w:rPr>
        <w:t>periodicamente</w:t>
      </w:r>
      <w:r w:rsidR="007352E1">
        <w:rPr>
          <w:rFonts w:ascii="Times New Roman" w:eastAsia="TimesNewRoman" w:hAnsi="Times New Roman"/>
          <w:bCs/>
          <w:iCs/>
        </w:rPr>
        <w:t>,</w:t>
      </w:r>
      <w:proofErr w:type="gramStart"/>
      <w:r w:rsidR="007352E1">
        <w:rPr>
          <w:rFonts w:ascii="Times New Roman" w:eastAsia="TimesNewRoman" w:hAnsi="Times New Roman"/>
          <w:bCs/>
          <w:iCs/>
        </w:rPr>
        <w:t xml:space="preserve">  </w:t>
      </w:r>
      <w:proofErr w:type="gramEnd"/>
      <w:r w:rsidR="007352E1">
        <w:rPr>
          <w:rFonts w:ascii="Times New Roman" w:eastAsia="TimesNewRoman" w:hAnsi="Times New Roman"/>
          <w:bCs/>
          <w:iCs/>
        </w:rPr>
        <w:t xml:space="preserve">compostas </w:t>
      </w:r>
      <w:r w:rsidR="007352E1">
        <w:rPr>
          <w:rFonts w:ascii="Times New Roman" w:eastAsia="TimesNewRoman" w:hAnsi="Times New Roman"/>
          <w:bCs/>
          <w:iCs/>
        </w:rPr>
        <w:lastRenderedPageBreak/>
        <w:t xml:space="preserve">por </w:t>
      </w:r>
      <w:r w:rsidR="009C3BE4">
        <w:rPr>
          <w:rFonts w:ascii="Times New Roman" w:eastAsia="TimesNewRoman" w:hAnsi="Times New Roman"/>
          <w:bCs/>
          <w:iCs/>
        </w:rPr>
        <w:t>representantes do governo e sociedade civil para deliberação e discussões de politicas públicas</w:t>
      </w:r>
      <w:r w:rsidR="007352E1">
        <w:rPr>
          <w:rFonts w:ascii="Times New Roman" w:eastAsia="TimesNewRoman" w:hAnsi="Times New Roman"/>
          <w:bCs/>
          <w:iCs/>
        </w:rPr>
        <w:t xml:space="preserve"> nos mais diversos seguimentos. Os Conselhos Municipais se reúnem regulamente de acordo com seus regimentos internos para apreciação e deliberação d</w:t>
      </w:r>
      <w:r w:rsidR="00D351AA">
        <w:rPr>
          <w:rFonts w:ascii="Times New Roman" w:eastAsia="TimesNewRoman" w:hAnsi="Times New Roman"/>
          <w:bCs/>
          <w:iCs/>
        </w:rPr>
        <w:t>e suas pautas</w:t>
      </w:r>
      <w:r w:rsidR="000A1569">
        <w:rPr>
          <w:rFonts w:ascii="Times New Roman" w:eastAsia="TimesNewRoman" w:hAnsi="Times New Roman"/>
          <w:bCs/>
          <w:iCs/>
        </w:rPr>
        <w:t xml:space="preserve">. Nesse caso, quanto às diretrizes </w:t>
      </w:r>
      <w:r w:rsidR="00596886">
        <w:rPr>
          <w:rFonts w:ascii="Times New Roman" w:eastAsia="TimesNewRoman" w:hAnsi="Times New Roman"/>
          <w:bCs/>
          <w:iCs/>
        </w:rPr>
        <w:t xml:space="preserve">e propostas </w:t>
      </w:r>
      <w:r w:rsidR="000A1569">
        <w:rPr>
          <w:rFonts w:ascii="Times New Roman" w:eastAsia="TimesNewRoman" w:hAnsi="Times New Roman"/>
          <w:bCs/>
          <w:iCs/>
        </w:rPr>
        <w:t xml:space="preserve">do governo para elaboração do Plano Plurianual, as mesmas são </w:t>
      </w:r>
      <w:r w:rsidR="00D351AA">
        <w:rPr>
          <w:rFonts w:ascii="Times New Roman" w:eastAsia="TimesNewRoman" w:hAnsi="Times New Roman"/>
          <w:bCs/>
          <w:iCs/>
        </w:rPr>
        <w:t>encaminhadas</w:t>
      </w:r>
      <w:r w:rsidR="000A1569">
        <w:rPr>
          <w:rFonts w:ascii="Times New Roman" w:eastAsia="TimesNewRoman" w:hAnsi="Times New Roman"/>
          <w:bCs/>
          <w:iCs/>
        </w:rPr>
        <w:t xml:space="preserve"> aos </w:t>
      </w:r>
      <w:r w:rsidR="00D351AA">
        <w:rPr>
          <w:rFonts w:ascii="Times New Roman" w:eastAsia="TimesNewRoman" w:hAnsi="Times New Roman"/>
          <w:bCs/>
          <w:iCs/>
        </w:rPr>
        <w:t xml:space="preserve">respectivos </w:t>
      </w:r>
      <w:r w:rsidR="000A1569">
        <w:rPr>
          <w:rFonts w:ascii="Times New Roman" w:eastAsia="TimesNewRoman" w:hAnsi="Times New Roman"/>
          <w:bCs/>
          <w:iCs/>
        </w:rPr>
        <w:t xml:space="preserve">conselhos de acordo com </w:t>
      </w:r>
      <w:r w:rsidR="00596886">
        <w:rPr>
          <w:rFonts w:ascii="Times New Roman" w:eastAsia="TimesNewRoman" w:hAnsi="Times New Roman"/>
          <w:bCs/>
          <w:iCs/>
        </w:rPr>
        <w:t>su</w:t>
      </w:r>
      <w:r w:rsidR="00D351AA">
        <w:rPr>
          <w:rFonts w:ascii="Times New Roman" w:eastAsia="TimesNewRoman" w:hAnsi="Times New Roman"/>
          <w:bCs/>
          <w:iCs/>
        </w:rPr>
        <w:t xml:space="preserve">a </w:t>
      </w:r>
      <w:r w:rsidR="000A1569">
        <w:rPr>
          <w:rFonts w:ascii="Times New Roman" w:eastAsia="TimesNewRoman" w:hAnsi="Times New Roman"/>
          <w:bCs/>
          <w:iCs/>
        </w:rPr>
        <w:t xml:space="preserve">área de atuação, para que neste espaço </w:t>
      </w:r>
      <w:r w:rsidR="00596886">
        <w:rPr>
          <w:rFonts w:ascii="Times New Roman" w:eastAsia="TimesNewRoman" w:hAnsi="Times New Roman"/>
          <w:bCs/>
          <w:iCs/>
        </w:rPr>
        <w:t xml:space="preserve">seja possível </w:t>
      </w:r>
      <w:r w:rsidR="00D351AA">
        <w:rPr>
          <w:rFonts w:ascii="Times New Roman" w:eastAsia="TimesNewRoman" w:hAnsi="Times New Roman"/>
          <w:bCs/>
          <w:iCs/>
        </w:rPr>
        <w:t xml:space="preserve">discutir </w:t>
      </w:r>
      <w:r w:rsidR="00596886">
        <w:rPr>
          <w:rFonts w:ascii="Times New Roman" w:eastAsia="TimesNewRoman" w:hAnsi="Times New Roman"/>
          <w:bCs/>
          <w:iCs/>
        </w:rPr>
        <w:t>propostas de interesse da população dada</w:t>
      </w:r>
      <w:r w:rsidR="000A1569">
        <w:rPr>
          <w:rFonts w:ascii="Times New Roman" w:eastAsia="TimesNewRoman" w:hAnsi="Times New Roman"/>
          <w:bCs/>
          <w:iCs/>
        </w:rPr>
        <w:t xml:space="preserve"> </w:t>
      </w:r>
      <w:r w:rsidR="00596886">
        <w:rPr>
          <w:rFonts w:ascii="Times New Roman" w:eastAsia="TimesNewRoman" w:hAnsi="Times New Roman"/>
          <w:bCs/>
          <w:iCs/>
        </w:rPr>
        <w:t>à</w:t>
      </w:r>
      <w:r w:rsidR="000A1569">
        <w:rPr>
          <w:rFonts w:ascii="Times New Roman" w:eastAsia="TimesNewRoman" w:hAnsi="Times New Roman"/>
          <w:bCs/>
          <w:iCs/>
        </w:rPr>
        <w:t xml:space="preserve"> legitimidade </w:t>
      </w:r>
      <w:r w:rsidR="00333FE2">
        <w:rPr>
          <w:rFonts w:ascii="Times New Roman" w:eastAsia="TimesNewRoman" w:hAnsi="Times New Roman"/>
          <w:bCs/>
          <w:iCs/>
        </w:rPr>
        <w:t xml:space="preserve">da </w:t>
      </w:r>
      <w:r w:rsidR="000A1569">
        <w:rPr>
          <w:rFonts w:ascii="Times New Roman" w:eastAsia="TimesNewRoman" w:hAnsi="Times New Roman"/>
          <w:bCs/>
          <w:iCs/>
        </w:rPr>
        <w:t>representatividade da sociedade civil</w:t>
      </w:r>
      <w:r w:rsidR="00333FE2">
        <w:rPr>
          <w:rFonts w:ascii="Times New Roman" w:eastAsia="TimesNewRoman" w:hAnsi="Times New Roman"/>
          <w:bCs/>
          <w:iCs/>
        </w:rPr>
        <w:t>. Contudo, de acordo com o fluxo da gestão da elaboração do Plano Plurianual</w:t>
      </w:r>
      <w:r w:rsidR="00596886">
        <w:rPr>
          <w:rFonts w:ascii="Times New Roman" w:eastAsia="TimesNewRoman" w:hAnsi="Times New Roman"/>
          <w:bCs/>
          <w:iCs/>
        </w:rPr>
        <w:t xml:space="preserve"> do Município</w:t>
      </w:r>
      <w:r w:rsidR="00333FE2">
        <w:rPr>
          <w:rFonts w:ascii="Times New Roman" w:eastAsia="TimesNewRoman" w:hAnsi="Times New Roman"/>
          <w:bCs/>
          <w:iCs/>
        </w:rPr>
        <w:t xml:space="preserve">, essa pauta é </w:t>
      </w:r>
      <w:r w:rsidR="00596886">
        <w:rPr>
          <w:rFonts w:ascii="Times New Roman" w:eastAsia="TimesNewRoman" w:hAnsi="Times New Roman"/>
          <w:bCs/>
          <w:iCs/>
        </w:rPr>
        <w:t>levada a discussão em</w:t>
      </w:r>
      <w:proofErr w:type="gramStart"/>
      <w:r w:rsidR="00596886">
        <w:rPr>
          <w:rFonts w:ascii="Times New Roman" w:eastAsia="TimesNewRoman" w:hAnsi="Times New Roman"/>
          <w:bCs/>
          <w:iCs/>
        </w:rPr>
        <w:t xml:space="preserve">  </w:t>
      </w:r>
      <w:proofErr w:type="gramEnd"/>
      <w:r w:rsidR="00596886">
        <w:rPr>
          <w:rFonts w:ascii="Times New Roman" w:eastAsia="TimesNewRoman" w:hAnsi="Times New Roman"/>
          <w:bCs/>
          <w:iCs/>
        </w:rPr>
        <w:t xml:space="preserve">um </w:t>
      </w:r>
      <w:r w:rsidR="00333FE2">
        <w:rPr>
          <w:rFonts w:ascii="Times New Roman" w:eastAsia="TimesNewRoman" w:hAnsi="Times New Roman"/>
          <w:bCs/>
          <w:iCs/>
        </w:rPr>
        <w:t>único momento, não há</w:t>
      </w:r>
      <w:r w:rsidR="00596886">
        <w:rPr>
          <w:rFonts w:ascii="Times New Roman" w:eastAsia="TimesNewRoman" w:hAnsi="Times New Roman"/>
          <w:bCs/>
          <w:iCs/>
        </w:rPr>
        <w:t>, portanto</w:t>
      </w:r>
      <w:r w:rsidR="00333FE2">
        <w:rPr>
          <w:rFonts w:ascii="Times New Roman" w:eastAsia="TimesNewRoman" w:hAnsi="Times New Roman"/>
          <w:bCs/>
          <w:iCs/>
        </w:rPr>
        <w:t>, reuniões prévias que p</w:t>
      </w:r>
      <w:r w:rsidR="00F95C82">
        <w:rPr>
          <w:rFonts w:ascii="Times New Roman" w:eastAsia="TimesNewRoman" w:hAnsi="Times New Roman"/>
          <w:bCs/>
          <w:iCs/>
        </w:rPr>
        <w:t xml:space="preserve">oderiam aprofundar e melhorar a participação da população neste processo que é </w:t>
      </w:r>
      <w:r w:rsidR="00596886">
        <w:rPr>
          <w:rFonts w:ascii="Times New Roman" w:eastAsia="TimesNewRoman" w:hAnsi="Times New Roman"/>
          <w:bCs/>
          <w:iCs/>
        </w:rPr>
        <w:t xml:space="preserve">de </w:t>
      </w:r>
      <w:r w:rsidR="00F95C82">
        <w:rPr>
          <w:rFonts w:ascii="Times New Roman" w:eastAsia="TimesNewRoman" w:hAnsi="Times New Roman"/>
          <w:bCs/>
          <w:iCs/>
        </w:rPr>
        <w:t>suma importância para auxiliar na construção de politicas públicas que de fato priorizem os interesses da sociedade. Cumpr</w:t>
      </w:r>
      <w:r w:rsidR="00E955DB">
        <w:rPr>
          <w:rFonts w:ascii="Times New Roman" w:eastAsia="TimesNewRoman" w:hAnsi="Times New Roman"/>
          <w:bCs/>
          <w:iCs/>
        </w:rPr>
        <w:t>e</w:t>
      </w:r>
      <w:r w:rsidR="00F95C82">
        <w:rPr>
          <w:rFonts w:ascii="Times New Roman" w:eastAsia="TimesNewRoman" w:hAnsi="Times New Roman"/>
          <w:bCs/>
          <w:iCs/>
        </w:rPr>
        <w:t xml:space="preserve"> informar que </w:t>
      </w:r>
      <w:r w:rsidR="009062AA">
        <w:rPr>
          <w:rFonts w:ascii="Times New Roman" w:eastAsia="TimesNewRoman" w:hAnsi="Times New Roman"/>
          <w:bCs/>
          <w:iCs/>
        </w:rPr>
        <w:t>a natureza d</w:t>
      </w:r>
      <w:r w:rsidR="006C2574">
        <w:rPr>
          <w:rFonts w:ascii="Times New Roman" w:eastAsia="TimesNewRoman" w:hAnsi="Times New Roman"/>
          <w:bCs/>
          <w:iCs/>
        </w:rPr>
        <w:t>estes</w:t>
      </w:r>
      <w:r w:rsidR="009062AA">
        <w:rPr>
          <w:rFonts w:ascii="Times New Roman" w:eastAsia="TimesNewRoman" w:hAnsi="Times New Roman"/>
          <w:bCs/>
          <w:iCs/>
        </w:rPr>
        <w:t xml:space="preserve"> espaços e o caráter das deliberações ficam </w:t>
      </w:r>
      <w:r w:rsidR="006C2574">
        <w:rPr>
          <w:rFonts w:ascii="Times New Roman" w:eastAsia="TimesNewRoman" w:hAnsi="Times New Roman"/>
          <w:bCs/>
          <w:iCs/>
        </w:rPr>
        <w:t xml:space="preserve">apenas </w:t>
      </w:r>
      <w:r w:rsidR="009062AA">
        <w:rPr>
          <w:rFonts w:ascii="Times New Roman" w:eastAsia="TimesNewRoman" w:hAnsi="Times New Roman"/>
          <w:bCs/>
          <w:iCs/>
        </w:rPr>
        <w:t>no âmbito consultivo</w:t>
      </w:r>
      <w:r w:rsidR="006C2574">
        <w:rPr>
          <w:rFonts w:ascii="Times New Roman" w:eastAsia="TimesNewRoman" w:hAnsi="Times New Roman"/>
          <w:bCs/>
          <w:iCs/>
        </w:rPr>
        <w:t xml:space="preserve">. </w:t>
      </w:r>
      <w:r w:rsidR="002130ED">
        <w:rPr>
          <w:rFonts w:ascii="Times New Roman" w:eastAsia="TimesNewRoman" w:hAnsi="Times New Roman"/>
          <w:bCs/>
          <w:iCs/>
        </w:rPr>
        <w:t>Em geral a</w:t>
      </w:r>
      <w:r w:rsidR="006C2574">
        <w:rPr>
          <w:rFonts w:ascii="Times New Roman" w:eastAsia="TimesNewRoman" w:hAnsi="Times New Roman"/>
          <w:bCs/>
          <w:iCs/>
        </w:rPr>
        <w:t xml:space="preserve"> organização d</w:t>
      </w:r>
      <w:r w:rsidR="002130ED">
        <w:rPr>
          <w:rFonts w:ascii="Times New Roman" w:eastAsia="TimesNewRoman" w:hAnsi="Times New Roman"/>
          <w:bCs/>
          <w:iCs/>
        </w:rPr>
        <w:t>este</w:t>
      </w:r>
      <w:r w:rsidR="006C2574">
        <w:rPr>
          <w:rFonts w:ascii="Times New Roman" w:eastAsia="TimesNewRoman" w:hAnsi="Times New Roman"/>
          <w:bCs/>
          <w:iCs/>
        </w:rPr>
        <w:t xml:space="preserve"> </w:t>
      </w:r>
      <w:r w:rsidR="00E955DB">
        <w:rPr>
          <w:rFonts w:ascii="Times New Roman" w:eastAsia="TimesNewRoman" w:hAnsi="Times New Roman"/>
          <w:bCs/>
          <w:iCs/>
        </w:rPr>
        <w:t>processo está</w:t>
      </w:r>
      <w:r w:rsidR="006C2574">
        <w:rPr>
          <w:rFonts w:ascii="Times New Roman" w:eastAsia="TimesNewRoman" w:hAnsi="Times New Roman"/>
          <w:bCs/>
          <w:iCs/>
        </w:rPr>
        <w:t xml:space="preserve"> restrita ao </w:t>
      </w:r>
      <w:r w:rsidR="00725D6E">
        <w:rPr>
          <w:rFonts w:ascii="Times New Roman" w:eastAsia="TimesNewRoman" w:hAnsi="Times New Roman"/>
          <w:bCs/>
          <w:iCs/>
        </w:rPr>
        <w:t xml:space="preserve">poder </w:t>
      </w:r>
      <w:r w:rsidR="006C2574">
        <w:rPr>
          <w:rFonts w:ascii="Times New Roman" w:eastAsia="TimesNewRoman" w:hAnsi="Times New Roman"/>
          <w:bCs/>
          <w:iCs/>
        </w:rPr>
        <w:t xml:space="preserve">executivo que </w:t>
      </w:r>
      <w:r w:rsidR="00F95C82">
        <w:rPr>
          <w:rFonts w:ascii="Times New Roman" w:eastAsia="TimesNewRoman" w:hAnsi="Times New Roman"/>
          <w:bCs/>
          <w:iCs/>
        </w:rPr>
        <w:t xml:space="preserve">como dito </w:t>
      </w:r>
      <w:r w:rsidR="006C2574">
        <w:rPr>
          <w:rFonts w:ascii="Times New Roman" w:eastAsia="TimesNewRoman" w:hAnsi="Times New Roman"/>
          <w:bCs/>
          <w:iCs/>
        </w:rPr>
        <w:t xml:space="preserve">não possui </w:t>
      </w:r>
      <w:r w:rsidR="004F635D">
        <w:rPr>
          <w:rFonts w:ascii="Times New Roman" w:eastAsia="TimesNewRoman" w:hAnsi="Times New Roman"/>
          <w:bCs/>
          <w:iCs/>
        </w:rPr>
        <w:t xml:space="preserve">um </w:t>
      </w:r>
      <w:r w:rsidR="009062AA">
        <w:rPr>
          <w:rFonts w:ascii="Times New Roman" w:eastAsia="TimesNewRoman" w:hAnsi="Times New Roman"/>
          <w:bCs/>
          <w:iCs/>
        </w:rPr>
        <w:t xml:space="preserve">cronograma </w:t>
      </w:r>
      <w:r w:rsidR="0036743E">
        <w:rPr>
          <w:rFonts w:ascii="Times New Roman" w:eastAsia="TimesNewRoman" w:hAnsi="Times New Roman"/>
          <w:bCs/>
          <w:iCs/>
        </w:rPr>
        <w:t xml:space="preserve">de </w:t>
      </w:r>
      <w:r w:rsidR="004F635D">
        <w:rPr>
          <w:rFonts w:ascii="Times New Roman" w:eastAsia="TimesNewRoman" w:hAnsi="Times New Roman"/>
          <w:bCs/>
          <w:iCs/>
        </w:rPr>
        <w:t xml:space="preserve">planejamento </w:t>
      </w:r>
      <w:r w:rsidR="006C2574">
        <w:rPr>
          <w:rFonts w:ascii="Times New Roman" w:eastAsia="TimesNewRoman" w:hAnsi="Times New Roman"/>
          <w:bCs/>
          <w:iCs/>
        </w:rPr>
        <w:t xml:space="preserve">participativo </w:t>
      </w:r>
      <w:r w:rsidR="004F635D">
        <w:rPr>
          <w:rFonts w:ascii="Times New Roman" w:eastAsia="TimesNewRoman" w:hAnsi="Times New Roman"/>
          <w:bCs/>
          <w:iCs/>
        </w:rPr>
        <w:t xml:space="preserve">que </w:t>
      </w:r>
      <w:r w:rsidR="006C2574">
        <w:rPr>
          <w:rFonts w:ascii="Times New Roman" w:eastAsia="TimesNewRoman" w:hAnsi="Times New Roman"/>
          <w:bCs/>
          <w:iCs/>
        </w:rPr>
        <w:t xml:space="preserve">permita </w:t>
      </w:r>
      <w:r w:rsidR="002130ED">
        <w:rPr>
          <w:rFonts w:ascii="Times New Roman" w:eastAsia="TimesNewRoman" w:hAnsi="Times New Roman"/>
          <w:bCs/>
          <w:iCs/>
        </w:rPr>
        <w:t xml:space="preserve">integrar o governo e a sociedade civil nas discussões e definições das políticas públicas. </w:t>
      </w:r>
    </w:p>
    <w:p w:rsidR="002130ED" w:rsidRDefault="002130ED" w:rsidP="00CC4922">
      <w:pPr>
        <w:tabs>
          <w:tab w:val="left" w:pos="464"/>
        </w:tabs>
        <w:ind w:right="105"/>
        <w:rPr>
          <w:rFonts w:ascii="Times New Roman" w:eastAsia="TimesNewRoman" w:hAnsi="Times New Roman"/>
          <w:bCs/>
          <w:iCs/>
        </w:rPr>
      </w:pPr>
    </w:p>
    <w:p w:rsidR="00784DA2" w:rsidRDefault="00E06822" w:rsidP="00CC4922">
      <w:pPr>
        <w:tabs>
          <w:tab w:val="left" w:pos="464"/>
        </w:tabs>
        <w:ind w:right="105"/>
        <w:rPr>
          <w:rFonts w:ascii="Times New Roman" w:eastAsiaTheme="minorHAnsi" w:hAnsi="Times New Roman"/>
          <w:lang w:eastAsia="en-US"/>
        </w:rPr>
      </w:pPr>
      <w:r>
        <w:rPr>
          <w:rFonts w:ascii="Times New Roman" w:eastAsia="TimesNewRoman" w:hAnsi="Times New Roman"/>
          <w:bCs/>
          <w:iCs/>
        </w:rPr>
        <w:tab/>
      </w:r>
      <w:r w:rsidR="00B47BF3">
        <w:rPr>
          <w:rFonts w:ascii="Times New Roman" w:eastAsia="TimesNewRoman" w:hAnsi="Times New Roman"/>
          <w:bCs/>
          <w:iCs/>
        </w:rPr>
        <w:t>É necessário</w:t>
      </w:r>
      <w:r w:rsidR="00AF295D">
        <w:rPr>
          <w:rFonts w:ascii="Times New Roman" w:eastAsia="TimesNewRoman" w:hAnsi="Times New Roman"/>
          <w:bCs/>
          <w:iCs/>
        </w:rPr>
        <w:t xml:space="preserve">, portanto, </w:t>
      </w:r>
      <w:r w:rsidR="00B47BF3">
        <w:rPr>
          <w:rFonts w:ascii="Times New Roman" w:eastAsia="TimesNewRoman" w:hAnsi="Times New Roman"/>
          <w:bCs/>
          <w:iCs/>
        </w:rPr>
        <w:t>que o poder público proporcione melhores condições para uma gestão participativa</w:t>
      </w:r>
      <w:r w:rsidR="00725D6E">
        <w:rPr>
          <w:rFonts w:ascii="Times New Roman" w:eastAsia="TimesNewRoman" w:hAnsi="Times New Roman"/>
          <w:bCs/>
          <w:iCs/>
        </w:rPr>
        <w:t xml:space="preserve"> e planejada</w:t>
      </w:r>
      <w:r w:rsidR="00B47BF3">
        <w:rPr>
          <w:rFonts w:ascii="Times New Roman" w:eastAsia="TimesNewRoman" w:hAnsi="Times New Roman"/>
          <w:bCs/>
          <w:iCs/>
        </w:rPr>
        <w:t xml:space="preserve">, pois a </w:t>
      </w:r>
      <w:r>
        <w:rPr>
          <w:rFonts w:ascii="Times New Roman" w:eastAsia="TimesNewRoman" w:hAnsi="Times New Roman"/>
          <w:bCs/>
          <w:iCs/>
        </w:rPr>
        <w:t xml:space="preserve">ausência de uma governança que componha </w:t>
      </w:r>
      <w:r w:rsidR="00725D6E">
        <w:rPr>
          <w:rFonts w:ascii="Times New Roman" w:eastAsia="TimesNewRoman" w:hAnsi="Times New Roman"/>
          <w:bCs/>
          <w:iCs/>
        </w:rPr>
        <w:t>os interesses d</w:t>
      </w:r>
      <w:r w:rsidR="00B47BF3">
        <w:rPr>
          <w:rFonts w:ascii="Times New Roman" w:eastAsia="TimesNewRoman" w:hAnsi="Times New Roman"/>
          <w:bCs/>
          <w:iCs/>
        </w:rPr>
        <w:t xml:space="preserve">a sociedade civil e </w:t>
      </w:r>
      <w:r>
        <w:rPr>
          <w:rFonts w:ascii="Times New Roman" w:eastAsia="TimesNewRoman" w:hAnsi="Times New Roman"/>
          <w:bCs/>
          <w:iCs/>
        </w:rPr>
        <w:t xml:space="preserve">o governo compromete a construção de objetivos comuns para </w:t>
      </w:r>
      <w:r w:rsidR="00AF295D">
        <w:rPr>
          <w:rFonts w:ascii="Times New Roman" w:eastAsia="TimesNewRoman" w:hAnsi="Times New Roman"/>
          <w:bCs/>
          <w:iCs/>
        </w:rPr>
        <w:t>a cidade</w:t>
      </w:r>
      <w:r w:rsidR="00D65840">
        <w:rPr>
          <w:rFonts w:ascii="Times New Roman" w:eastAsia="TimesNewRoman" w:hAnsi="Times New Roman"/>
          <w:bCs/>
          <w:iCs/>
        </w:rPr>
        <w:t xml:space="preserve">. </w:t>
      </w:r>
      <w:r w:rsidR="00725D6E">
        <w:rPr>
          <w:rFonts w:ascii="Times New Roman" w:eastAsia="TimesNewRoman" w:hAnsi="Times New Roman"/>
          <w:bCs/>
          <w:iCs/>
        </w:rPr>
        <w:t xml:space="preserve"> Em </w:t>
      </w:r>
      <w:r w:rsidR="00725D6E" w:rsidRPr="002B2E98">
        <w:rPr>
          <w:rFonts w:ascii="Times New Roman" w:eastAsiaTheme="minorHAnsi" w:hAnsi="Times New Roman"/>
          <w:lang w:eastAsia="en-US"/>
        </w:rPr>
        <w:t>função d</w:t>
      </w:r>
      <w:r w:rsidR="00725D6E">
        <w:rPr>
          <w:rFonts w:ascii="Times New Roman" w:eastAsiaTheme="minorHAnsi" w:hAnsi="Times New Roman"/>
          <w:lang w:eastAsia="en-US"/>
        </w:rPr>
        <w:t xml:space="preserve">isso, destacamos </w:t>
      </w:r>
      <w:r w:rsidR="00725D6E" w:rsidRPr="002B2E98">
        <w:rPr>
          <w:rFonts w:ascii="Times New Roman" w:eastAsiaTheme="minorHAnsi" w:hAnsi="Times New Roman"/>
          <w:lang w:eastAsia="en-US"/>
        </w:rPr>
        <w:t xml:space="preserve">a importância </w:t>
      </w:r>
      <w:r w:rsidR="00725D6E">
        <w:rPr>
          <w:rFonts w:ascii="Times New Roman" w:eastAsiaTheme="minorHAnsi" w:hAnsi="Times New Roman"/>
          <w:lang w:eastAsia="en-US"/>
        </w:rPr>
        <w:t xml:space="preserve">do planejamento governamental e sua capacidade de mudar a realidade do futuro da gestão pública, </w:t>
      </w:r>
      <w:r w:rsidR="00282F09">
        <w:rPr>
          <w:rFonts w:ascii="Times New Roman" w:eastAsiaTheme="minorHAnsi" w:hAnsi="Times New Roman"/>
          <w:lang w:eastAsia="en-US"/>
        </w:rPr>
        <w:t>inclusive pela possibilidade de gerenciar os complexos desafios de caráter interno e externo presentes</w:t>
      </w:r>
      <w:r w:rsidR="00725D6E">
        <w:rPr>
          <w:rFonts w:ascii="Times New Roman" w:eastAsiaTheme="minorHAnsi" w:hAnsi="Times New Roman"/>
          <w:lang w:eastAsia="en-US"/>
        </w:rPr>
        <w:t xml:space="preserve">, </w:t>
      </w:r>
      <w:r w:rsidR="00282F09">
        <w:rPr>
          <w:rFonts w:ascii="Times New Roman" w:eastAsiaTheme="minorHAnsi" w:hAnsi="Times New Roman"/>
          <w:lang w:eastAsia="en-US"/>
        </w:rPr>
        <w:t>requerendo uma atuação c</w:t>
      </w:r>
      <w:r w:rsidR="00725D6E" w:rsidRPr="002B2E98">
        <w:rPr>
          <w:rFonts w:ascii="Times New Roman" w:eastAsiaTheme="minorHAnsi" w:hAnsi="Times New Roman"/>
          <w:lang w:eastAsia="en-US"/>
        </w:rPr>
        <w:t xml:space="preserve">ada vez mais </w:t>
      </w:r>
      <w:r w:rsidR="00282F09">
        <w:rPr>
          <w:rFonts w:ascii="Times New Roman" w:eastAsiaTheme="minorHAnsi" w:hAnsi="Times New Roman"/>
          <w:lang w:eastAsia="en-US"/>
        </w:rPr>
        <w:t>i</w:t>
      </w:r>
      <w:r w:rsidR="00725D6E" w:rsidRPr="002B2E98">
        <w:rPr>
          <w:rFonts w:ascii="Times New Roman" w:eastAsiaTheme="minorHAnsi" w:hAnsi="Times New Roman"/>
          <w:lang w:eastAsia="en-US"/>
        </w:rPr>
        <w:t>ntegrada e planejada</w:t>
      </w:r>
      <w:r w:rsidR="00282F09">
        <w:rPr>
          <w:rFonts w:ascii="Times New Roman" w:eastAsiaTheme="minorHAnsi" w:hAnsi="Times New Roman"/>
          <w:lang w:eastAsia="en-US"/>
        </w:rPr>
        <w:t xml:space="preserve"> no âmbito da Administração Pública.</w:t>
      </w:r>
    </w:p>
    <w:p w:rsidR="001A57E6" w:rsidRDefault="00627E29" w:rsidP="00CC4922">
      <w:pPr>
        <w:tabs>
          <w:tab w:val="left" w:pos="464"/>
        </w:tabs>
        <w:ind w:right="105"/>
        <w:rPr>
          <w:rFonts w:ascii="Times New Roman" w:eastAsiaTheme="minorHAnsi" w:hAnsi="Times New Roman"/>
          <w:lang w:eastAsia="en-US"/>
        </w:rPr>
      </w:pPr>
      <w:r>
        <w:rPr>
          <w:rFonts w:ascii="Times New Roman" w:eastAsiaTheme="minorHAnsi" w:hAnsi="Times New Roman"/>
          <w:lang w:eastAsia="en-US"/>
        </w:rPr>
        <w:tab/>
      </w:r>
    </w:p>
    <w:p w:rsidR="001A57E6" w:rsidRDefault="00C06754" w:rsidP="00CC4922">
      <w:pPr>
        <w:tabs>
          <w:tab w:val="left" w:pos="464"/>
        </w:tabs>
        <w:ind w:right="105"/>
        <w:rPr>
          <w:rFonts w:ascii="Times New Roman" w:eastAsia="TimesNewRoman" w:hAnsi="Times New Roman"/>
          <w:bCs/>
          <w:iCs/>
        </w:rPr>
      </w:pPr>
      <w:r>
        <w:rPr>
          <w:rFonts w:ascii="Times New Roman" w:eastAsiaTheme="minorHAnsi" w:hAnsi="Times New Roman"/>
          <w:lang w:eastAsia="en-US"/>
        </w:rPr>
        <w:tab/>
      </w:r>
      <w:r w:rsidR="00627E29">
        <w:rPr>
          <w:rFonts w:ascii="Times New Roman" w:eastAsiaTheme="minorHAnsi" w:hAnsi="Times New Roman"/>
          <w:lang w:eastAsia="en-US"/>
        </w:rPr>
        <w:t>Neste contexto, apresentamos a Agenda 2030 para o Desenvolvimento Sustentável</w:t>
      </w:r>
      <w:r w:rsidR="00E955DB">
        <w:rPr>
          <w:rFonts w:ascii="Times New Roman" w:eastAsiaTheme="minorHAnsi" w:hAnsi="Times New Roman"/>
          <w:lang w:eastAsia="en-US"/>
        </w:rPr>
        <w:t>,</w:t>
      </w:r>
      <w:r w:rsidR="00627E29">
        <w:rPr>
          <w:rFonts w:ascii="Times New Roman" w:eastAsiaTheme="minorHAnsi" w:hAnsi="Times New Roman"/>
          <w:lang w:eastAsia="en-US"/>
        </w:rPr>
        <w:t xml:space="preserve"> documento </w:t>
      </w:r>
      <w:r w:rsidR="00641A66">
        <w:rPr>
          <w:rFonts w:ascii="Times New Roman" w:eastAsiaTheme="minorHAnsi" w:hAnsi="Times New Roman"/>
          <w:lang w:eastAsia="en-US"/>
        </w:rPr>
        <w:t>que foi consolidado no ano de 2015</w:t>
      </w:r>
      <w:r w:rsidR="00E44892">
        <w:rPr>
          <w:rFonts w:ascii="Times New Roman" w:eastAsiaTheme="minorHAnsi" w:hAnsi="Times New Roman"/>
          <w:lang w:eastAsia="en-US"/>
        </w:rPr>
        <w:t xml:space="preserve">, </w:t>
      </w:r>
      <w:r w:rsidR="0044000F">
        <w:rPr>
          <w:rFonts w:ascii="Times New Roman" w:eastAsiaTheme="minorHAnsi" w:hAnsi="Times New Roman"/>
          <w:lang w:eastAsia="en-US"/>
        </w:rPr>
        <w:t xml:space="preserve">na cúpula das Nações Unidas, </w:t>
      </w:r>
      <w:r w:rsidR="00E44892">
        <w:rPr>
          <w:rFonts w:ascii="Times New Roman" w:eastAsiaTheme="minorHAnsi" w:hAnsi="Times New Roman"/>
          <w:lang w:eastAsia="en-US"/>
        </w:rPr>
        <w:t xml:space="preserve">em que </w:t>
      </w:r>
      <w:r w:rsidR="00E955DB">
        <w:rPr>
          <w:rFonts w:ascii="Times New Roman" w:eastAsiaTheme="minorHAnsi" w:hAnsi="Times New Roman"/>
          <w:lang w:eastAsia="en-US"/>
        </w:rPr>
        <w:t>reúne</w:t>
      </w:r>
      <w:r w:rsidR="00627E29">
        <w:rPr>
          <w:rFonts w:ascii="Times New Roman" w:eastAsiaTheme="minorHAnsi" w:hAnsi="Times New Roman"/>
          <w:lang w:eastAsia="en-US"/>
        </w:rPr>
        <w:t xml:space="preserve"> desafios globais que necessitam de soluções locais, </w:t>
      </w:r>
      <w:r w:rsidR="00E44892">
        <w:rPr>
          <w:rFonts w:ascii="Times New Roman" w:eastAsiaTheme="minorHAnsi" w:hAnsi="Times New Roman"/>
          <w:lang w:eastAsia="en-US"/>
        </w:rPr>
        <w:t xml:space="preserve">consubstanciados nos 17 Objetivos de Desenvolvimento Sustentável que enumeram problemas concretos e complexos que necessitam de ser </w:t>
      </w:r>
      <w:r>
        <w:rPr>
          <w:rFonts w:ascii="Times New Roman" w:eastAsiaTheme="minorHAnsi" w:hAnsi="Times New Roman"/>
          <w:lang w:eastAsia="en-US"/>
        </w:rPr>
        <w:t>solucionados,</w:t>
      </w:r>
      <w:r w:rsidR="00E44892">
        <w:rPr>
          <w:rFonts w:ascii="Times New Roman" w:eastAsiaTheme="minorHAnsi" w:hAnsi="Times New Roman"/>
          <w:lang w:eastAsia="en-US"/>
        </w:rPr>
        <w:t xml:space="preserve"> tendo </w:t>
      </w:r>
      <w:r w:rsidR="00627E29">
        <w:rPr>
          <w:rFonts w:ascii="Times New Roman" w:eastAsiaTheme="minorHAnsi" w:hAnsi="Times New Roman"/>
          <w:lang w:eastAsia="en-US"/>
        </w:rPr>
        <w:t xml:space="preserve">os governos subnacionais </w:t>
      </w:r>
      <w:r w:rsidR="00E44892">
        <w:rPr>
          <w:rFonts w:ascii="Times New Roman" w:eastAsiaTheme="minorHAnsi" w:hAnsi="Times New Roman"/>
          <w:lang w:eastAsia="en-US"/>
        </w:rPr>
        <w:t>importante papel n</w:t>
      </w:r>
      <w:r>
        <w:rPr>
          <w:rFonts w:ascii="Times New Roman" w:eastAsiaTheme="minorHAnsi" w:hAnsi="Times New Roman"/>
          <w:lang w:eastAsia="en-US"/>
        </w:rPr>
        <w:t xml:space="preserve">o </w:t>
      </w:r>
      <w:r w:rsidR="0044000F">
        <w:rPr>
          <w:rFonts w:ascii="Times New Roman" w:eastAsiaTheme="minorHAnsi" w:hAnsi="Times New Roman"/>
          <w:lang w:eastAsia="en-US"/>
        </w:rPr>
        <w:t xml:space="preserve">seu </w:t>
      </w:r>
      <w:r>
        <w:rPr>
          <w:rFonts w:ascii="Times New Roman" w:eastAsiaTheme="minorHAnsi" w:hAnsi="Times New Roman"/>
          <w:lang w:eastAsia="en-US"/>
        </w:rPr>
        <w:t>processo de implementação.</w:t>
      </w:r>
      <w:proofErr w:type="gramStart"/>
      <w:r w:rsidR="001A57E6">
        <w:rPr>
          <w:rFonts w:ascii="Times New Roman" w:eastAsiaTheme="minorHAnsi" w:hAnsi="Times New Roman"/>
          <w:lang w:eastAsia="en-US"/>
        </w:rPr>
        <w:tab/>
      </w:r>
      <w:proofErr w:type="gramEnd"/>
    </w:p>
    <w:p w:rsidR="00784DA2" w:rsidRDefault="00784DA2" w:rsidP="00CC4922">
      <w:pPr>
        <w:tabs>
          <w:tab w:val="left" w:pos="464"/>
        </w:tabs>
        <w:ind w:right="105"/>
        <w:rPr>
          <w:rFonts w:ascii="Times New Roman" w:eastAsia="TimesNewRoman" w:hAnsi="Times New Roman"/>
          <w:bCs/>
          <w:iCs/>
        </w:rPr>
      </w:pPr>
    </w:p>
    <w:p w:rsidR="00B62F55" w:rsidRDefault="00E06822" w:rsidP="00CC4922">
      <w:pPr>
        <w:tabs>
          <w:tab w:val="left" w:pos="464"/>
        </w:tabs>
        <w:ind w:right="105"/>
        <w:rPr>
          <w:rFonts w:ascii="Times New Roman" w:eastAsia="TimesNewRoman" w:hAnsi="Times New Roman"/>
          <w:bCs/>
          <w:iCs/>
        </w:rPr>
      </w:pPr>
      <w:r>
        <w:rPr>
          <w:rFonts w:ascii="Times New Roman" w:eastAsia="TimesNewRoman" w:hAnsi="Times New Roman"/>
          <w:bCs/>
          <w:iCs/>
        </w:rPr>
        <w:tab/>
        <w:t>Nesse sentido, a</w:t>
      </w:r>
      <w:r w:rsidR="00784DA2">
        <w:rPr>
          <w:rFonts w:ascii="Times New Roman" w:eastAsia="TimesNewRoman" w:hAnsi="Times New Roman"/>
          <w:bCs/>
          <w:iCs/>
        </w:rPr>
        <w:t xml:space="preserve"> construção de um planejamento participativo </w:t>
      </w:r>
      <w:r w:rsidR="00D65840">
        <w:rPr>
          <w:rFonts w:ascii="Times New Roman" w:eastAsia="TimesNewRoman" w:hAnsi="Times New Roman"/>
          <w:bCs/>
          <w:iCs/>
        </w:rPr>
        <w:t xml:space="preserve">fundamentado nos Objetivos de </w:t>
      </w:r>
      <w:r w:rsidR="00976109">
        <w:rPr>
          <w:rFonts w:ascii="Times New Roman" w:eastAsia="TimesNewRoman" w:hAnsi="Times New Roman"/>
          <w:bCs/>
          <w:iCs/>
        </w:rPr>
        <w:t xml:space="preserve">Desenvolvimento Sustentável </w:t>
      </w:r>
      <w:r w:rsidR="00784DA2">
        <w:rPr>
          <w:rFonts w:ascii="Times New Roman" w:eastAsia="TimesNewRoman" w:hAnsi="Times New Roman"/>
          <w:bCs/>
          <w:iCs/>
        </w:rPr>
        <w:t xml:space="preserve">poderá </w:t>
      </w:r>
      <w:r w:rsidR="00ED621E">
        <w:rPr>
          <w:rFonts w:ascii="Times New Roman" w:hAnsi="Times New Roman"/>
        </w:rPr>
        <w:t xml:space="preserve">contribuir para a ampliação da capacidade </w:t>
      </w:r>
      <w:r w:rsidR="00ED621E">
        <w:rPr>
          <w:rFonts w:ascii="Times New Roman" w:hAnsi="Times New Roman"/>
        </w:rPr>
        <w:lastRenderedPageBreak/>
        <w:t xml:space="preserve">de promover estratégias de planejamento governamental </w:t>
      </w:r>
      <w:r w:rsidR="00D65840">
        <w:rPr>
          <w:rFonts w:ascii="Times New Roman" w:hAnsi="Times New Roman"/>
        </w:rPr>
        <w:t>e favorecer a participação social na elaboraç</w:t>
      </w:r>
      <w:r w:rsidR="00976109">
        <w:rPr>
          <w:rFonts w:ascii="Times New Roman" w:hAnsi="Times New Roman"/>
        </w:rPr>
        <w:t>ão do PPA 2022-2025</w:t>
      </w:r>
      <w:r w:rsidR="00784DA2">
        <w:rPr>
          <w:rFonts w:ascii="Times New Roman" w:hAnsi="Times New Roman"/>
        </w:rPr>
        <w:t xml:space="preserve"> </w:t>
      </w:r>
      <w:r w:rsidR="00ED621E">
        <w:rPr>
          <w:rFonts w:ascii="Times New Roman" w:hAnsi="Times New Roman"/>
        </w:rPr>
        <w:t xml:space="preserve">do Município de Lagoa da Prata.  </w:t>
      </w:r>
      <w:r w:rsidR="00F7395F">
        <w:rPr>
          <w:rFonts w:ascii="Times New Roman" w:eastAsia="TimesNewRoman" w:hAnsi="Times New Roman"/>
          <w:bCs/>
          <w:iCs/>
        </w:rPr>
        <w:tab/>
      </w:r>
    </w:p>
    <w:p w:rsidR="00784DA2" w:rsidRDefault="00784DA2" w:rsidP="00CC4922">
      <w:pPr>
        <w:tabs>
          <w:tab w:val="left" w:pos="464"/>
        </w:tabs>
        <w:ind w:right="105"/>
        <w:rPr>
          <w:rFonts w:ascii="Times New Roman" w:hAnsi="Times New Roman"/>
        </w:rPr>
      </w:pPr>
    </w:p>
    <w:p w:rsidR="00991F50" w:rsidRPr="00991F50" w:rsidRDefault="00991F50" w:rsidP="00991F50">
      <w:pPr>
        <w:pStyle w:val="Ttulo2"/>
        <w:rPr>
          <w:rFonts w:ascii="Times New Roman" w:hAnsi="Times New Roman" w:cs="Times New Roman"/>
        </w:rPr>
      </w:pPr>
      <w:bookmarkStart w:id="8" w:name="_Toc18507663"/>
      <w:bookmarkEnd w:id="4"/>
      <w:r>
        <w:rPr>
          <w:rFonts w:ascii="Times New Roman" w:hAnsi="Times New Roman" w:cs="Times New Roman"/>
        </w:rPr>
        <w:t>Problema</w:t>
      </w:r>
      <w:bookmarkEnd w:id="8"/>
    </w:p>
    <w:p w:rsidR="00C608D4" w:rsidRDefault="00C608D4" w:rsidP="00B81B70">
      <w:pPr>
        <w:tabs>
          <w:tab w:val="left" w:pos="464"/>
        </w:tabs>
        <w:ind w:right="105"/>
        <w:rPr>
          <w:rFonts w:ascii="Times New Roman" w:hAnsi="Times New Roman"/>
          <w:b/>
        </w:rPr>
      </w:pPr>
    </w:p>
    <w:p w:rsidR="00720129" w:rsidRDefault="00E06822" w:rsidP="006B048E">
      <w:pPr>
        <w:tabs>
          <w:tab w:val="left" w:pos="464"/>
        </w:tabs>
        <w:rPr>
          <w:rFonts w:ascii="Times New Roman" w:hAnsi="Times New Roman"/>
        </w:rPr>
      </w:pPr>
      <w:r>
        <w:rPr>
          <w:rFonts w:ascii="Times New Roman" w:hAnsi="Times New Roman"/>
        </w:rPr>
        <w:tab/>
      </w:r>
      <w:r w:rsidR="006C1F9F" w:rsidRPr="006B048E">
        <w:rPr>
          <w:rFonts w:ascii="Times New Roman" w:hAnsi="Times New Roman"/>
        </w:rPr>
        <w:t xml:space="preserve">Considerando os desafios </w:t>
      </w:r>
      <w:r w:rsidR="00E83518" w:rsidRPr="006B048E">
        <w:rPr>
          <w:rFonts w:ascii="Times New Roman" w:hAnsi="Times New Roman"/>
        </w:rPr>
        <w:t>d</w:t>
      </w:r>
      <w:r w:rsidR="00451FFA" w:rsidRPr="006B048E">
        <w:rPr>
          <w:rFonts w:ascii="Times New Roman" w:hAnsi="Times New Roman"/>
        </w:rPr>
        <w:t xml:space="preserve">o planejamento municipal e </w:t>
      </w:r>
      <w:r w:rsidR="00720129">
        <w:rPr>
          <w:rFonts w:ascii="Times New Roman" w:hAnsi="Times New Roman"/>
        </w:rPr>
        <w:t>a necessidade de construir um</w:t>
      </w:r>
      <w:r w:rsidR="006B048E" w:rsidRPr="006B048E">
        <w:rPr>
          <w:rFonts w:ascii="Times New Roman" w:hAnsi="Times New Roman"/>
        </w:rPr>
        <w:t xml:space="preserve"> importante aporte da </w:t>
      </w:r>
      <w:r w:rsidR="00E83518" w:rsidRPr="006B048E">
        <w:rPr>
          <w:rFonts w:ascii="Times New Roman" w:hAnsi="Times New Roman"/>
        </w:rPr>
        <w:t>participação socia</w:t>
      </w:r>
      <w:r w:rsidR="006B048E" w:rsidRPr="006B048E">
        <w:rPr>
          <w:rFonts w:ascii="Times New Roman" w:hAnsi="Times New Roman"/>
        </w:rPr>
        <w:t>l no processo de</w:t>
      </w:r>
      <w:r w:rsidR="00E83518" w:rsidRPr="006B048E">
        <w:rPr>
          <w:rFonts w:ascii="Times New Roman" w:hAnsi="Times New Roman"/>
        </w:rPr>
        <w:t xml:space="preserve"> elaboração do Plano Plurianual do</w:t>
      </w:r>
      <w:r w:rsidR="00451FFA" w:rsidRPr="006B048E">
        <w:rPr>
          <w:rFonts w:ascii="Times New Roman" w:hAnsi="Times New Roman"/>
        </w:rPr>
        <w:t xml:space="preserve"> Município de Lagoa da Prata, </w:t>
      </w:r>
      <w:r w:rsidR="00720129">
        <w:rPr>
          <w:rFonts w:ascii="Times New Roman" w:hAnsi="Times New Roman"/>
        </w:rPr>
        <w:t xml:space="preserve">buscou-se construir subsídios para construção de planejamento governamental </w:t>
      </w:r>
      <w:r>
        <w:rPr>
          <w:rFonts w:ascii="Times New Roman" w:hAnsi="Times New Roman"/>
        </w:rPr>
        <w:t>participativo com base n</w:t>
      </w:r>
      <w:r w:rsidR="006C1F9F" w:rsidRPr="006B048E">
        <w:rPr>
          <w:rFonts w:ascii="Times New Roman" w:hAnsi="Times New Roman"/>
        </w:rPr>
        <w:t xml:space="preserve">o </w:t>
      </w:r>
      <w:r w:rsidR="00720129">
        <w:rPr>
          <w:rFonts w:ascii="Times New Roman" w:hAnsi="Times New Roman"/>
        </w:rPr>
        <w:t xml:space="preserve">conceito de </w:t>
      </w:r>
      <w:r w:rsidR="006C1F9F" w:rsidRPr="006B048E">
        <w:rPr>
          <w:rFonts w:ascii="Times New Roman" w:hAnsi="Times New Roman"/>
        </w:rPr>
        <w:t xml:space="preserve">desenvolvimento </w:t>
      </w:r>
      <w:r>
        <w:rPr>
          <w:rFonts w:ascii="Times New Roman" w:hAnsi="Times New Roman"/>
        </w:rPr>
        <w:t>sustentável</w:t>
      </w:r>
      <w:r w:rsidR="00720129">
        <w:rPr>
          <w:rFonts w:ascii="Times New Roman" w:hAnsi="Times New Roman"/>
        </w:rPr>
        <w:t xml:space="preserve"> e nas diretrizes e metas da Agenda 2030. Os subsídios propostos concentram-se, sobretudo, na viabilização de uma estrutura de governança, </w:t>
      </w:r>
      <w:r w:rsidR="006C1F9F" w:rsidRPr="006B048E">
        <w:rPr>
          <w:rFonts w:ascii="Times New Roman" w:hAnsi="Times New Roman"/>
        </w:rPr>
        <w:t>processo este realizado por meio do engajamento dos diversos atores sociais interessados ou implicados nas questões locais.</w:t>
      </w:r>
    </w:p>
    <w:p w:rsidR="00812E52" w:rsidRDefault="006C1F9F" w:rsidP="006B048E">
      <w:pPr>
        <w:tabs>
          <w:tab w:val="left" w:pos="464"/>
        </w:tabs>
        <w:rPr>
          <w:rFonts w:ascii="Times New Roman" w:hAnsi="Times New Roman"/>
        </w:rPr>
      </w:pPr>
      <w:r w:rsidRPr="006B048E">
        <w:rPr>
          <w:rFonts w:ascii="Times New Roman" w:hAnsi="Times New Roman"/>
        </w:rPr>
        <w:t xml:space="preserve"> </w:t>
      </w:r>
    </w:p>
    <w:p w:rsidR="00337E1B" w:rsidRDefault="00812E52" w:rsidP="006B048E">
      <w:pPr>
        <w:tabs>
          <w:tab w:val="left" w:pos="464"/>
        </w:tabs>
        <w:rPr>
          <w:rFonts w:ascii="Times New Roman" w:hAnsi="Times New Roman"/>
        </w:rPr>
      </w:pPr>
      <w:r>
        <w:rPr>
          <w:rFonts w:ascii="Times New Roman" w:hAnsi="Times New Roman"/>
        </w:rPr>
        <w:tab/>
      </w:r>
      <w:r w:rsidR="006C1F9F" w:rsidRPr="006B048E">
        <w:rPr>
          <w:rFonts w:ascii="Times New Roman" w:hAnsi="Times New Roman"/>
        </w:rPr>
        <w:t xml:space="preserve">Nesse sentido, é </w:t>
      </w:r>
      <w:r w:rsidR="0097562C" w:rsidRPr="006B048E">
        <w:rPr>
          <w:rFonts w:ascii="Times New Roman" w:hAnsi="Times New Roman"/>
        </w:rPr>
        <w:t xml:space="preserve">proposta a localização </w:t>
      </w:r>
      <w:r w:rsidR="0097562C">
        <w:rPr>
          <w:rFonts w:ascii="Times New Roman" w:hAnsi="Times New Roman"/>
        </w:rPr>
        <w:t xml:space="preserve">e </w:t>
      </w:r>
      <w:proofErr w:type="gramStart"/>
      <w:r w:rsidR="0097562C">
        <w:rPr>
          <w:rFonts w:ascii="Times New Roman" w:hAnsi="Times New Roman"/>
        </w:rPr>
        <w:t>implementação</w:t>
      </w:r>
      <w:proofErr w:type="gramEnd"/>
      <w:r w:rsidR="0097562C">
        <w:rPr>
          <w:rFonts w:ascii="Times New Roman" w:hAnsi="Times New Roman"/>
        </w:rPr>
        <w:t xml:space="preserve"> </w:t>
      </w:r>
      <w:r w:rsidR="0097562C" w:rsidRPr="006B048E">
        <w:rPr>
          <w:rFonts w:ascii="Times New Roman" w:hAnsi="Times New Roman"/>
        </w:rPr>
        <w:t>dos Objetivos do Desenvolvimento Sustentável, estabelecidos</w:t>
      </w:r>
      <w:r w:rsidR="006C1F9F" w:rsidRPr="006B048E">
        <w:rPr>
          <w:rFonts w:ascii="Times New Roman" w:hAnsi="Times New Roman"/>
        </w:rPr>
        <w:t xml:space="preserve"> pela </w:t>
      </w:r>
      <w:r w:rsidR="0097562C">
        <w:rPr>
          <w:rFonts w:ascii="Times New Roman" w:hAnsi="Times New Roman"/>
        </w:rPr>
        <w:t xml:space="preserve">Agenda 2030 </w:t>
      </w:r>
      <w:r w:rsidR="006C1F9F" w:rsidRPr="006B048E">
        <w:rPr>
          <w:rFonts w:ascii="Times New Roman" w:hAnsi="Times New Roman"/>
        </w:rPr>
        <w:t xml:space="preserve">como forma de </w:t>
      </w:r>
      <w:r w:rsidR="00451FFA" w:rsidRPr="006B048E">
        <w:rPr>
          <w:rFonts w:ascii="Times New Roman" w:hAnsi="Times New Roman"/>
        </w:rPr>
        <w:t>fornecer um arcabouço para o enfrentamento d</w:t>
      </w:r>
      <w:r w:rsidR="0097562C">
        <w:rPr>
          <w:rFonts w:ascii="Times New Roman" w:hAnsi="Times New Roman"/>
        </w:rPr>
        <w:t>o</w:t>
      </w:r>
      <w:r w:rsidR="00451FFA" w:rsidRPr="006B048E">
        <w:rPr>
          <w:rFonts w:ascii="Times New Roman" w:hAnsi="Times New Roman"/>
        </w:rPr>
        <w:t xml:space="preserve"> ineficiente </w:t>
      </w:r>
      <w:r w:rsidR="0097562C">
        <w:rPr>
          <w:rFonts w:ascii="Times New Roman" w:hAnsi="Times New Roman"/>
        </w:rPr>
        <w:t xml:space="preserve">planejamento participativo </w:t>
      </w:r>
      <w:r w:rsidR="00451FFA" w:rsidRPr="006B048E">
        <w:rPr>
          <w:rFonts w:ascii="Times New Roman" w:hAnsi="Times New Roman"/>
        </w:rPr>
        <w:t>do</w:t>
      </w:r>
      <w:r w:rsidR="006C1F9F" w:rsidRPr="006B048E">
        <w:rPr>
          <w:rFonts w:ascii="Times New Roman" w:hAnsi="Times New Roman"/>
        </w:rPr>
        <w:t xml:space="preserve"> </w:t>
      </w:r>
      <w:r w:rsidR="0097562C">
        <w:rPr>
          <w:rFonts w:ascii="Times New Roman" w:hAnsi="Times New Roman"/>
        </w:rPr>
        <w:t>M</w:t>
      </w:r>
      <w:r w:rsidR="00451FFA" w:rsidRPr="006B048E">
        <w:rPr>
          <w:rFonts w:ascii="Times New Roman" w:hAnsi="Times New Roman"/>
        </w:rPr>
        <w:t>u</w:t>
      </w:r>
      <w:r w:rsidR="006C1F9F" w:rsidRPr="006B048E">
        <w:rPr>
          <w:rFonts w:ascii="Times New Roman" w:hAnsi="Times New Roman"/>
        </w:rPr>
        <w:t>n</w:t>
      </w:r>
      <w:r w:rsidR="00451FFA" w:rsidRPr="006B048E">
        <w:rPr>
          <w:rFonts w:ascii="Times New Roman" w:hAnsi="Times New Roman"/>
        </w:rPr>
        <w:t>icípio de Lagoa da Prata</w:t>
      </w:r>
      <w:r w:rsidR="006C1F9F" w:rsidRPr="006B048E">
        <w:rPr>
          <w:rFonts w:ascii="Times New Roman" w:hAnsi="Times New Roman"/>
        </w:rPr>
        <w:t xml:space="preserve">, </w:t>
      </w:r>
      <w:r w:rsidR="0097562C">
        <w:rPr>
          <w:rFonts w:ascii="Times New Roman" w:hAnsi="Times New Roman"/>
        </w:rPr>
        <w:t>com a possibilidade de construir um re</w:t>
      </w:r>
      <w:r w:rsidR="006C1F9F" w:rsidRPr="006B048E">
        <w:rPr>
          <w:rFonts w:ascii="Times New Roman" w:hAnsi="Times New Roman"/>
        </w:rPr>
        <w:t xml:space="preserve">ferencial </w:t>
      </w:r>
      <w:r w:rsidR="0097562C">
        <w:rPr>
          <w:rFonts w:ascii="Times New Roman" w:hAnsi="Times New Roman"/>
        </w:rPr>
        <w:t xml:space="preserve">de desenvolvimento sustentável </w:t>
      </w:r>
      <w:r w:rsidR="00682038">
        <w:rPr>
          <w:rFonts w:ascii="Times New Roman" w:hAnsi="Times New Roman"/>
        </w:rPr>
        <w:t>na</w:t>
      </w:r>
      <w:r w:rsidR="00596886">
        <w:rPr>
          <w:rFonts w:ascii="Times New Roman" w:hAnsi="Times New Roman"/>
        </w:rPr>
        <w:t>s diretrizes de</w:t>
      </w:r>
      <w:r w:rsidR="006C1F9F" w:rsidRPr="006B048E">
        <w:rPr>
          <w:rFonts w:ascii="Times New Roman" w:hAnsi="Times New Roman"/>
        </w:rPr>
        <w:t xml:space="preserve"> </w:t>
      </w:r>
      <w:r w:rsidR="0097562C">
        <w:rPr>
          <w:rFonts w:ascii="Times New Roman" w:hAnsi="Times New Roman"/>
        </w:rPr>
        <w:t>elaboração do PPA 2022 – 2025.</w:t>
      </w:r>
      <w:r w:rsidR="00337E1B">
        <w:rPr>
          <w:rFonts w:ascii="Times New Roman" w:hAnsi="Times New Roman"/>
        </w:rPr>
        <w:t xml:space="preserve"> </w:t>
      </w:r>
      <w:r w:rsidR="00994DFA">
        <w:rPr>
          <w:rFonts w:ascii="Times New Roman" w:hAnsi="Times New Roman"/>
        </w:rPr>
        <w:t>Vale destacar que a</w:t>
      </w:r>
      <w:r w:rsidR="00337E1B">
        <w:rPr>
          <w:rFonts w:ascii="Times New Roman" w:hAnsi="Times New Roman"/>
        </w:rPr>
        <w:t xml:space="preserve"> proposta de </w:t>
      </w:r>
      <w:r w:rsidR="000808BD">
        <w:rPr>
          <w:rFonts w:ascii="Times New Roman" w:hAnsi="Times New Roman"/>
        </w:rPr>
        <w:t xml:space="preserve">localização </w:t>
      </w:r>
      <w:r w:rsidR="00337E1B">
        <w:rPr>
          <w:rFonts w:ascii="Times New Roman" w:hAnsi="Times New Roman"/>
        </w:rPr>
        <w:t xml:space="preserve">é definida segundo o Roteiro para Localização dos Objetivos de Desenvolvimento Sustentável como um processo que leve em consideração os contextos locais </w:t>
      </w:r>
      <w:r w:rsidR="00276010">
        <w:rPr>
          <w:rFonts w:ascii="Times New Roman" w:hAnsi="Times New Roman"/>
        </w:rPr>
        <w:t>e a forma com que os governos pod</w:t>
      </w:r>
      <w:r w:rsidR="00B01D12">
        <w:rPr>
          <w:rFonts w:ascii="Times New Roman" w:hAnsi="Times New Roman"/>
        </w:rPr>
        <w:t>em apoiar a realização dos ODS. (ROTEIRO PARA LOCALIZAÇÃO DOS OBJETIVOS DE DESENVOLVIMENTO SUSTENTÁVEL, 2016).</w:t>
      </w:r>
    </w:p>
    <w:p w:rsidR="00903D29" w:rsidRDefault="00903D29" w:rsidP="006B048E">
      <w:pPr>
        <w:tabs>
          <w:tab w:val="left" w:pos="464"/>
        </w:tabs>
        <w:rPr>
          <w:rFonts w:ascii="Times New Roman" w:hAnsi="Times New Roman"/>
        </w:rPr>
      </w:pPr>
    </w:p>
    <w:p w:rsidR="00944A21" w:rsidRPr="001156ED" w:rsidRDefault="001156ED" w:rsidP="006B048E">
      <w:pPr>
        <w:tabs>
          <w:tab w:val="left" w:pos="464"/>
        </w:tabs>
        <w:rPr>
          <w:rFonts w:ascii="Times New Roman" w:hAnsi="Times New Roman"/>
        </w:rPr>
      </w:pPr>
      <w:r>
        <w:rPr>
          <w:rFonts w:ascii="Times New Roman" w:eastAsia="TimesNewRoman" w:hAnsi="Times New Roman"/>
          <w:bCs/>
          <w:iCs/>
        </w:rPr>
        <w:tab/>
      </w:r>
      <w:r w:rsidRPr="001156ED">
        <w:rPr>
          <w:rFonts w:ascii="Times New Roman" w:eastAsia="TimesNewRoman" w:hAnsi="Times New Roman"/>
          <w:bCs/>
          <w:iCs/>
        </w:rPr>
        <w:t xml:space="preserve">Essa perspectiva leva a pensar, </w:t>
      </w:r>
      <w:r w:rsidRPr="009C76F7">
        <w:rPr>
          <w:rFonts w:ascii="Times New Roman" w:eastAsia="TimesNewRoman" w:hAnsi="Times New Roman"/>
          <w:b/>
          <w:bCs/>
          <w:iCs/>
        </w:rPr>
        <w:t>“para quem não sabe para onde vai qualquer caminho serve”</w:t>
      </w:r>
      <w:r w:rsidRPr="001156ED">
        <w:rPr>
          <w:rFonts w:ascii="Times New Roman" w:eastAsia="TimesNewRoman" w:hAnsi="Times New Roman"/>
          <w:bCs/>
          <w:iCs/>
        </w:rPr>
        <w:t xml:space="preserve"> </w:t>
      </w:r>
      <w:r w:rsidRPr="001156ED">
        <w:rPr>
          <w:rFonts w:ascii="Times New Roman" w:hAnsi="Times New Roman"/>
          <w:color w:val="000000"/>
          <w:shd w:val="clear" w:color="auto" w:fill="FFFFFF"/>
        </w:rPr>
        <w:t xml:space="preserve">sem planejamento, </w:t>
      </w:r>
      <w:r>
        <w:rPr>
          <w:rFonts w:ascii="Times New Roman" w:hAnsi="Times New Roman"/>
          <w:color w:val="000000"/>
          <w:shd w:val="clear" w:color="auto" w:fill="FFFFFF"/>
        </w:rPr>
        <w:t>participação e objet</w:t>
      </w:r>
      <w:r w:rsidRPr="001156ED">
        <w:rPr>
          <w:rFonts w:ascii="Times New Roman" w:hAnsi="Times New Roman"/>
          <w:color w:val="000000"/>
          <w:shd w:val="clear" w:color="auto" w:fill="FFFFFF"/>
        </w:rPr>
        <w:t xml:space="preserve">ivos </w:t>
      </w:r>
      <w:r>
        <w:rPr>
          <w:rFonts w:ascii="Times New Roman" w:hAnsi="Times New Roman"/>
          <w:color w:val="000000"/>
          <w:shd w:val="clear" w:color="auto" w:fill="FFFFFF"/>
        </w:rPr>
        <w:t>definidos</w:t>
      </w:r>
      <w:r w:rsidRPr="001156ED">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a gestão pública </w:t>
      </w:r>
      <w:r w:rsidRPr="001156ED">
        <w:rPr>
          <w:rFonts w:ascii="Times New Roman" w:hAnsi="Times New Roman"/>
          <w:color w:val="000000"/>
          <w:shd w:val="clear" w:color="auto" w:fill="FFFFFF"/>
        </w:rPr>
        <w:t>caminha sem rumo e, assim, o destino é incerto.</w:t>
      </w:r>
      <w:r>
        <w:rPr>
          <w:rFonts w:ascii="Times New Roman" w:hAnsi="Times New Roman"/>
          <w:color w:val="000000"/>
          <w:shd w:val="clear" w:color="auto" w:fill="FFFFFF"/>
        </w:rPr>
        <w:t xml:space="preserve"> Por isso, o que é necessário fazer desde agora para buscarmos um futuro melhor para todos? Portanto, </w:t>
      </w:r>
      <w:r w:rsidR="00944A21" w:rsidRPr="001156ED">
        <w:rPr>
          <w:rFonts w:ascii="Times New Roman" w:hAnsi="Times New Roman"/>
        </w:rPr>
        <w:t xml:space="preserve">de que forma um planejamento participativo </w:t>
      </w:r>
      <w:r w:rsidR="003A1102" w:rsidRPr="001156ED">
        <w:rPr>
          <w:rFonts w:ascii="Times New Roman" w:hAnsi="Times New Roman"/>
        </w:rPr>
        <w:t xml:space="preserve">estruturado </w:t>
      </w:r>
      <w:r w:rsidR="00944A21" w:rsidRPr="001156ED">
        <w:rPr>
          <w:rFonts w:ascii="Times New Roman" w:hAnsi="Times New Roman"/>
        </w:rPr>
        <w:t xml:space="preserve">em uma governança </w:t>
      </w:r>
      <w:r w:rsidR="003A1102" w:rsidRPr="001156ED">
        <w:rPr>
          <w:rFonts w:ascii="Times New Roman" w:hAnsi="Times New Roman"/>
        </w:rPr>
        <w:t>com objetivos comuns para o futuro da cidade, contribui para a compo</w:t>
      </w:r>
      <w:r w:rsidR="00846A1E">
        <w:rPr>
          <w:rFonts w:ascii="Times New Roman" w:hAnsi="Times New Roman"/>
        </w:rPr>
        <w:t>sição e elaboração do Plano Plu</w:t>
      </w:r>
      <w:r w:rsidR="003A1102" w:rsidRPr="001156ED">
        <w:rPr>
          <w:rFonts w:ascii="Times New Roman" w:hAnsi="Times New Roman"/>
        </w:rPr>
        <w:t>rianual 2022 – 2025</w:t>
      </w:r>
      <w:r w:rsidR="007B2C5A">
        <w:rPr>
          <w:rFonts w:ascii="Times New Roman" w:hAnsi="Times New Roman"/>
        </w:rPr>
        <w:t xml:space="preserve"> do Município de Lagoa da Prata?</w:t>
      </w:r>
    </w:p>
    <w:p w:rsidR="00944A21" w:rsidRDefault="00944A21" w:rsidP="006B048E">
      <w:pPr>
        <w:tabs>
          <w:tab w:val="left" w:pos="464"/>
        </w:tabs>
        <w:rPr>
          <w:rFonts w:ascii="Times New Roman" w:hAnsi="Times New Roman"/>
          <w:color w:val="FF0000"/>
        </w:rPr>
      </w:pPr>
    </w:p>
    <w:p w:rsidR="00812E52" w:rsidRDefault="001156ED" w:rsidP="006B048E">
      <w:pPr>
        <w:tabs>
          <w:tab w:val="left" w:pos="464"/>
        </w:tabs>
        <w:rPr>
          <w:rFonts w:ascii="Times New Roman" w:hAnsi="Times New Roman"/>
        </w:rPr>
      </w:pPr>
      <w:r>
        <w:rPr>
          <w:rFonts w:ascii="Times New Roman" w:hAnsi="Times New Roman"/>
        </w:rPr>
        <w:tab/>
        <w:t>A</w:t>
      </w:r>
      <w:r w:rsidR="006C1F9F" w:rsidRPr="001156ED">
        <w:rPr>
          <w:rFonts w:ascii="Times New Roman" w:hAnsi="Times New Roman"/>
        </w:rPr>
        <w:t xml:space="preserve"> </w:t>
      </w:r>
      <w:r w:rsidR="006B048E" w:rsidRPr="001156ED">
        <w:rPr>
          <w:rFonts w:ascii="Times New Roman" w:hAnsi="Times New Roman"/>
        </w:rPr>
        <w:t xml:space="preserve">localização </w:t>
      </w:r>
      <w:r w:rsidR="006C1F9F" w:rsidRPr="001156ED">
        <w:rPr>
          <w:rFonts w:ascii="Times New Roman" w:hAnsi="Times New Roman"/>
        </w:rPr>
        <w:t>dos OD</w:t>
      </w:r>
      <w:r w:rsidR="00451FFA" w:rsidRPr="001156ED">
        <w:rPr>
          <w:rFonts w:ascii="Times New Roman" w:hAnsi="Times New Roman"/>
        </w:rPr>
        <w:t>S</w:t>
      </w:r>
      <w:r w:rsidR="006C1F9F" w:rsidRPr="001156ED">
        <w:rPr>
          <w:rFonts w:ascii="Times New Roman" w:hAnsi="Times New Roman"/>
        </w:rPr>
        <w:t xml:space="preserve"> foi investigada inicialmente analisando a situação </w:t>
      </w:r>
      <w:r w:rsidR="00451FFA" w:rsidRPr="001156ED">
        <w:rPr>
          <w:rFonts w:ascii="Times New Roman" w:hAnsi="Times New Roman"/>
        </w:rPr>
        <w:t>de planejamento governamental</w:t>
      </w:r>
      <w:r w:rsidR="006C1F9F" w:rsidRPr="001156ED">
        <w:rPr>
          <w:rFonts w:ascii="Times New Roman" w:hAnsi="Times New Roman"/>
        </w:rPr>
        <w:t>, para, na sequência, estudar o desenvolvimento d</w:t>
      </w:r>
      <w:r w:rsidR="006B048E" w:rsidRPr="001156ED">
        <w:rPr>
          <w:rFonts w:ascii="Times New Roman" w:hAnsi="Times New Roman"/>
        </w:rPr>
        <w:t xml:space="preserve">a participação </w:t>
      </w:r>
      <w:r w:rsidR="006B048E" w:rsidRPr="001156ED">
        <w:rPr>
          <w:rFonts w:ascii="Times New Roman" w:hAnsi="Times New Roman"/>
        </w:rPr>
        <w:lastRenderedPageBreak/>
        <w:t>social nesse processo</w:t>
      </w:r>
      <w:r w:rsidR="006C1F9F" w:rsidRPr="001156ED">
        <w:rPr>
          <w:rFonts w:ascii="Times New Roman" w:hAnsi="Times New Roman"/>
        </w:rPr>
        <w:t xml:space="preserve">, bem como os fatores que mais contribuíram para seu sucesso. Para este </w:t>
      </w:r>
      <w:r w:rsidR="006B048E" w:rsidRPr="001156ED">
        <w:rPr>
          <w:rFonts w:ascii="Times New Roman" w:hAnsi="Times New Roman"/>
        </w:rPr>
        <w:t>projeto</w:t>
      </w:r>
      <w:r w:rsidR="006C1F9F" w:rsidRPr="001156ED">
        <w:rPr>
          <w:rFonts w:ascii="Times New Roman" w:hAnsi="Times New Roman"/>
        </w:rPr>
        <w:t xml:space="preserve"> serão </w:t>
      </w:r>
      <w:r w:rsidR="006B048E" w:rsidRPr="001156ED">
        <w:rPr>
          <w:rFonts w:ascii="Times New Roman" w:hAnsi="Times New Roman"/>
        </w:rPr>
        <w:t xml:space="preserve">utilizados como pontos </w:t>
      </w:r>
      <w:r w:rsidR="006C1F9F" w:rsidRPr="001156ED">
        <w:rPr>
          <w:rFonts w:ascii="Times New Roman" w:hAnsi="Times New Roman"/>
        </w:rPr>
        <w:t>de partida os par</w:t>
      </w:r>
      <w:r w:rsidR="006B048E" w:rsidRPr="001156ED">
        <w:rPr>
          <w:rFonts w:ascii="Times New Roman" w:hAnsi="Times New Roman"/>
        </w:rPr>
        <w:t xml:space="preserve">âmetros e conceitos oriundos do </w:t>
      </w:r>
      <w:r w:rsidR="00812E52" w:rsidRPr="001156ED">
        <w:rPr>
          <w:rFonts w:ascii="Times New Roman" w:hAnsi="Times New Roman"/>
        </w:rPr>
        <w:t xml:space="preserve">Planejamento Governamental, </w:t>
      </w:r>
      <w:r w:rsidR="006B048E" w:rsidRPr="001156ED">
        <w:rPr>
          <w:rFonts w:ascii="Times New Roman" w:hAnsi="Times New Roman"/>
        </w:rPr>
        <w:t>da Participação Social e da Agenda 2030</w:t>
      </w:r>
      <w:r w:rsidR="006C1F9F" w:rsidRPr="001C7744">
        <w:rPr>
          <w:rFonts w:ascii="Times New Roman" w:hAnsi="Times New Roman"/>
          <w:color w:val="FF0000"/>
        </w:rPr>
        <w:t xml:space="preserve">. </w:t>
      </w:r>
    </w:p>
    <w:p w:rsidR="000775AE" w:rsidRDefault="000775AE" w:rsidP="006B048E">
      <w:pPr>
        <w:tabs>
          <w:tab w:val="left" w:pos="464"/>
        </w:tabs>
        <w:rPr>
          <w:rFonts w:ascii="Times New Roman" w:hAnsi="Times New Roman"/>
        </w:rPr>
      </w:pPr>
    </w:p>
    <w:p w:rsidR="004D3B0C" w:rsidRPr="006B048E" w:rsidRDefault="00812E52" w:rsidP="006B048E">
      <w:pPr>
        <w:tabs>
          <w:tab w:val="left" w:pos="464"/>
        </w:tabs>
        <w:rPr>
          <w:rFonts w:ascii="Times New Roman" w:hAnsi="Times New Roman"/>
          <w:u w:val="single"/>
        </w:rPr>
      </w:pPr>
      <w:r>
        <w:rPr>
          <w:rFonts w:ascii="Times New Roman" w:hAnsi="Times New Roman"/>
        </w:rPr>
        <w:tab/>
      </w:r>
      <w:r w:rsidR="006C1F9F" w:rsidRPr="006B048E">
        <w:rPr>
          <w:rFonts w:ascii="Times New Roman" w:hAnsi="Times New Roman"/>
        </w:rPr>
        <w:t xml:space="preserve">A hipótese testada é a de que a </w:t>
      </w:r>
      <w:r w:rsidR="0097562C">
        <w:rPr>
          <w:rFonts w:ascii="Times New Roman" w:hAnsi="Times New Roman"/>
        </w:rPr>
        <w:t xml:space="preserve">construção de uma governança </w:t>
      </w:r>
      <w:r w:rsidR="00A82C6E">
        <w:rPr>
          <w:rFonts w:ascii="Times New Roman" w:hAnsi="Times New Roman"/>
        </w:rPr>
        <w:t xml:space="preserve">subsidiada pela ideia de Desenvolvimento Sustentável, pautada no </w:t>
      </w:r>
      <w:r>
        <w:rPr>
          <w:rFonts w:ascii="Times New Roman" w:hAnsi="Times New Roman"/>
        </w:rPr>
        <w:t>planejamento participativo</w:t>
      </w:r>
      <w:r w:rsidR="00A82C6E">
        <w:rPr>
          <w:rFonts w:ascii="Times New Roman" w:hAnsi="Times New Roman"/>
        </w:rPr>
        <w:t xml:space="preserve"> permitirá que as ações governamentais sejam direcionadas para objetivos alinhados aos interesses da sociedade </w:t>
      </w:r>
      <w:r w:rsidR="00017DC5">
        <w:rPr>
          <w:rFonts w:ascii="Times New Roman" w:hAnsi="Times New Roman"/>
        </w:rPr>
        <w:t xml:space="preserve">com </w:t>
      </w:r>
      <w:r w:rsidR="00357D34">
        <w:rPr>
          <w:rFonts w:ascii="Times New Roman" w:hAnsi="Times New Roman"/>
        </w:rPr>
        <w:t>sua</w:t>
      </w:r>
      <w:r w:rsidR="00017DC5">
        <w:rPr>
          <w:rFonts w:ascii="Times New Roman" w:hAnsi="Times New Roman"/>
        </w:rPr>
        <w:t xml:space="preserve"> </w:t>
      </w:r>
      <w:r w:rsidR="00A82C6E">
        <w:rPr>
          <w:rFonts w:ascii="Times New Roman" w:hAnsi="Times New Roman"/>
        </w:rPr>
        <w:t xml:space="preserve">consequente </w:t>
      </w:r>
      <w:r>
        <w:rPr>
          <w:rFonts w:ascii="Times New Roman" w:hAnsi="Times New Roman"/>
        </w:rPr>
        <w:t>incorporação ao PPA 2022-2025</w:t>
      </w:r>
      <w:r w:rsidR="00A82C6E">
        <w:rPr>
          <w:rFonts w:ascii="Times New Roman" w:hAnsi="Times New Roman"/>
        </w:rPr>
        <w:t>,</w:t>
      </w:r>
      <w:r>
        <w:rPr>
          <w:rFonts w:ascii="Times New Roman" w:hAnsi="Times New Roman"/>
        </w:rPr>
        <w:t xml:space="preserve"> do Município de Lagoa da Prata.</w:t>
      </w:r>
    </w:p>
    <w:p w:rsidR="00547FA9" w:rsidRDefault="00991F50" w:rsidP="00547FA9">
      <w:pPr>
        <w:pStyle w:val="Ttulo2"/>
        <w:rPr>
          <w:rFonts w:ascii="Times New Roman" w:hAnsi="Times New Roman" w:cs="Times New Roman"/>
        </w:rPr>
      </w:pPr>
      <w:bookmarkStart w:id="9" w:name="_Toc18507664"/>
      <w:r>
        <w:rPr>
          <w:rFonts w:ascii="Times New Roman" w:hAnsi="Times New Roman" w:cs="Times New Roman"/>
        </w:rPr>
        <w:t>Justificativa</w:t>
      </w:r>
      <w:bookmarkEnd w:id="9"/>
    </w:p>
    <w:p w:rsidR="00C608D4" w:rsidRPr="00C608D4" w:rsidRDefault="00C608D4" w:rsidP="00C608D4"/>
    <w:p w:rsidR="000072A6" w:rsidRDefault="00C65614" w:rsidP="002926D6">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sidR="00750446">
        <w:rPr>
          <w:rFonts w:eastAsia="TimesNewRoman" w:cs="Times New Roman"/>
          <w:bCs/>
          <w:iCs/>
        </w:rPr>
        <w:tab/>
      </w:r>
      <w:r w:rsidR="00357D34">
        <w:rPr>
          <w:rFonts w:eastAsia="TimesNewRoman" w:cs="Times New Roman"/>
          <w:bCs/>
          <w:iCs/>
        </w:rPr>
        <w:t>A Agenda 2030 foi instituída na Assembleia Geral da ONU</w:t>
      </w:r>
      <w:r w:rsidR="00274FD6">
        <w:rPr>
          <w:rFonts w:eastAsia="TimesNewRoman" w:cs="Times New Roman"/>
          <w:bCs/>
          <w:iCs/>
        </w:rPr>
        <w:t xml:space="preserve"> em 2015 ao ser adotado o documento “Transformando o Nosso Mundo: A Agenda 2030 para o Desenvolvimento Sustentável, com o compromisso de adotar medidas ousadas e transformadoras para promover o desenvolvimento sustentável nos próximos 15 anos sem deixar ninguém para trás. Esse processo foi precedido </w:t>
      </w:r>
      <w:r w:rsidR="00B316D6">
        <w:rPr>
          <w:rFonts w:eastAsia="TimesNewRoman" w:cs="Times New Roman"/>
          <w:bCs/>
          <w:iCs/>
        </w:rPr>
        <w:t xml:space="preserve">pela conferência </w:t>
      </w:r>
      <w:r w:rsidR="00274FD6">
        <w:rPr>
          <w:rFonts w:eastAsia="TimesNewRoman" w:cs="Times New Roman"/>
          <w:bCs/>
          <w:iCs/>
        </w:rPr>
        <w:t xml:space="preserve">Rio 92, </w:t>
      </w:r>
      <w:r w:rsidR="00B316D6">
        <w:rPr>
          <w:rFonts w:eastAsia="TimesNewRoman" w:cs="Times New Roman"/>
          <w:bCs/>
          <w:iCs/>
        </w:rPr>
        <w:t>com a adoção da</w:t>
      </w:r>
      <w:r w:rsidR="00274FD6">
        <w:rPr>
          <w:rFonts w:eastAsia="TimesNewRoman" w:cs="Times New Roman"/>
          <w:bCs/>
          <w:iCs/>
        </w:rPr>
        <w:t xml:space="preserve"> Agenda </w:t>
      </w:r>
      <w:r w:rsidR="00B316D6">
        <w:rPr>
          <w:rFonts w:eastAsia="TimesNewRoman" w:cs="Times New Roman"/>
          <w:bCs/>
          <w:iCs/>
        </w:rPr>
        <w:t>21</w:t>
      </w:r>
      <w:r w:rsidR="00274FD6">
        <w:rPr>
          <w:rFonts w:eastAsia="TimesNewRoman" w:cs="Times New Roman"/>
          <w:bCs/>
          <w:iCs/>
        </w:rPr>
        <w:t xml:space="preserve">, a primeira carta de intenções </w:t>
      </w:r>
      <w:r w:rsidR="00B316D6">
        <w:rPr>
          <w:rFonts w:eastAsia="TimesNewRoman" w:cs="Times New Roman"/>
          <w:bCs/>
          <w:iCs/>
        </w:rPr>
        <w:t xml:space="preserve">para um novo padrão de desenvolvimento para o século XXI, </w:t>
      </w:r>
      <w:r w:rsidR="000072A6">
        <w:rPr>
          <w:rFonts w:eastAsia="TimesNewRoman" w:cs="Times New Roman"/>
          <w:bCs/>
          <w:iCs/>
        </w:rPr>
        <w:t>em seguida</w:t>
      </w:r>
      <w:r w:rsidR="00B316D6">
        <w:rPr>
          <w:rFonts w:eastAsia="TimesNewRoman" w:cs="Times New Roman"/>
          <w:bCs/>
          <w:iCs/>
        </w:rPr>
        <w:t xml:space="preserve">, </w:t>
      </w:r>
      <w:proofErr w:type="gramStart"/>
      <w:r w:rsidR="00B316D6">
        <w:rPr>
          <w:rFonts w:eastAsia="TimesNewRoman" w:cs="Times New Roman"/>
          <w:bCs/>
          <w:iCs/>
        </w:rPr>
        <w:t>pela Rio</w:t>
      </w:r>
      <w:proofErr w:type="gramEnd"/>
      <w:r w:rsidR="00B316D6">
        <w:rPr>
          <w:rFonts w:eastAsia="TimesNewRoman" w:cs="Times New Roman"/>
          <w:bCs/>
          <w:iCs/>
        </w:rPr>
        <w:t xml:space="preserve"> +20 com o estabelecimento do documento “O futuro que queremos”, dando inicio ao processo de construção do conjunto de objetivos de desenvolvimento sustentável</w:t>
      </w:r>
      <w:r w:rsidR="000072A6">
        <w:rPr>
          <w:rFonts w:eastAsia="TimesNewRoman" w:cs="Times New Roman"/>
          <w:bCs/>
          <w:iCs/>
        </w:rPr>
        <w:t xml:space="preserve"> e por fim, já no ano 2000 com a geração da Declaração do Milênio, que originou os Objetivos do Milênio. </w:t>
      </w:r>
      <w:r w:rsidR="00B316D6">
        <w:rPr>
          <w:rFonts w:eastAsia="TimesNewRoman" w:cs="Times New Roman"/>
          <w:bCs/>
          <w:iCs/>
        </w:rPr>
        <w:t xml:space="preserve">  </w:t>
      </w:r>
    </w:p>
    <w:p w:rsidR="000072A6" w:rsidRDefault="000072A6" w:rsidP="002926D6">
      <w:pPr>
        <w:pStyle w:val="Standard"/>
        <w:tabs>
          <w:tab w:val="left" w:pos="108"/>
        </w:tabs>
        <w:spacing w:line="360" w:lineRule="auto"/>
        <w:ind w:left="11"/>
        <w:jc w:val="both"/>
        <w:rPr>
          <w:rFonts w:eastAsia="TimesNewRoman" w:cs="Times New Roman"/>
          <w:bCs/>
          <w:iCs/>
        </w:rPr>
      </w:pPr>
    </w:p>
    <w:p w:rsidR="000072A6" w:rsidRDefault="000072A6" w:rsidP="002926D6">
      <w:pPr>
        <w:pStyle w:val="Standard"/>
        <w:tabs>
          <w:tab w:val="left" w:pos="108"/>
        </w:tabs>
        <w:spacing w:line="360" w:lineRule="auto"/>
        <w:ind w:left="11"/>
        <w:jc w:val="both"/>
        <w:rPr>
          <w:rFonts w:cs="Times New Roman"/>
          <w:spacing w:val="-1"/>
          <w:shd w:val="clear" w:color="auto" w:fill="FFFFFF"/>
        </w:rPr>
      </w:pPr>
      <w:r>
        <w:rPr>
          <w:rFonts w:eastAsia="TimesNewRoman" w:cs="Times New Roman"/>
          <w:bCs/>
          <w:iCs/>
        </w:rPr>
        <w:tab/>
      </w:r>
      <w:r>
        <w:rPr>
          <w:rFonts w:eastAsia="TimesNewRoman" w:cs="Times New Roman"/>
          <w:bCs/>
          <w:iCs/>
        </w:rPr>
        <w:tab/>
        <w:t xml:space="preserve">A Agenda 2030 </w:t>
      </w:r>
      <w:r w:rsidR="00357D34">
        <w:rPr>
          <w:rFonts w:eastAsia="TimesNewRoman" w:cs="Times New Roman"/>
          <w:bCs/>
          <w:iCs/>
        </w:rPr>
        <w:t xml:space="preserve">é universal, abrangente, inclusiva e transformadora, definida como </w:t>
      </w:r>
      <w:r w:rsidR="00357D34" w:rsidRPr="00357D34">
        <w:rPr>
          <w:rFonts w:cs="Times New Roman"/>
          <w:spacing w:val="-1"/>
          <w:shd w:val="clear" w:color="auto" w:fill="FFFFFF"/>
        </w:rPr>
        <w:t>um plano de ação para as pessoas, o planeta e a prosperidade, que busca fortalecer a paz universal. O plano indica 17 Objetivos de Desenvolvimento Sustentável, os ODS, e 169 metas, para erradicar a pobreza e promover vida digna para todos, dentro dos limites do planeta</w:t>
      </w:r>
      <w:r>
        <w:rPr>
          <w:rFonts w:cs="Times New Roman"/>
          <w:spacing w:val="-1"/>
          <w:shd w:val="clear" w:color="auto" w:fill="FFFFFF"/>
        </w:rPr>
        <w:t xml:space="preserve">. </w:t>
      </w:r>
      <w:r w:rsidR="00357D34">
        <w:rPr>
          <w:rFonts w:cs="Times New Roman"/>
          <w:spacing w:val="-1"/>
          <w:shd w:val="clear" w:color="auto" w:fill="FFFFFF"/>
        </w:rPr>
        <w:t xml:space="preserve">  </w:t>
      </w:r>
    </w:p>
    <w:p w:rsidR="00383F17" w:rsidRDefault="00383F17" w:rsidP="002926D6">
      <w:pPr>
        <w:pStyle w:val="Standard"/>
        <w:tabs>
          <w:tab w:val="left" w:pos="108"/>
        </w:tabs>
        <w:spacing w:line="360" w:lineRule="auto"/>
        <w:ind w:left="11"/>
        <w:jc w:val="both"/>
        <w:rPr>
          <w:rFonts w:cs="Times New Roman"/>
          <w:spacing w:val="-1"/>
          <w:shd w:val="clear" w:color="auto" w:fill="FFFFFF"/>
        </w:rPr>
      </w:pPr>
    </w:p>
    <w:p w:rsidR="00802BA8" w:rsidRDefault="000072A6" w:rsidP="002926D6">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750446">
        <w:rPr>
          <w:rFonts w:eastAsia="TimesNewRoman" w:cs="Times New Roman"/>
          <w:bCs/>
          <w:iCs/>
        </w:rPr>
        <w:t xml:space="preserve">O Brasil aderiu a Agenda </w:t>
      </w:r>
      <w:r w:rsidR="009C76F7">
        <w:rPr>
          <w:rFonts w:eastAsia="TimesNewRoman" w:cs="Times New Roman"/>
          <w:bCs/>
          <w:iCs/>
        </w:rPr>
        <w:t xml:space="preserve">2030 </w:t>
      </w:r>
      <w:r w:rsidR="00DF0D2B">
        <w:rPr>
          <w:rFonts w:eastAsia="TimesNewRoman" w:cs="Times New Roman"/>
          <w:bCs/>
          <w:iCs/>
        </w:rPr>
        <w:t xml:space="preserve">e </w:t>
      </w:r>
      <w:r w:rsidR="00750446">
        <w:rPr>
          <w:rFonts w:eastAsia="TimesNewRoman" w:cs="Times New Roman"/>
          <w:bCs/>
          <w:iCs/>
        </w:rPr>
        <w:t>se compromete</w:t>
      </w:r>
      <w:r w:rsidR="00DF0D2B">
        <w:rPr>
          <w:rFonts w:eastAsia="TimesNewRoman" w:cs="Times New Roman"/>
          <w:bCs/>
          <w:iCs/>
        </w:rPr>
        <w:t>u</w:t>
      </w:r>
      <w:r w:rsidR="00750446">
        <w:rPr>
          <w:rFonts w:eastAsia="TimesNewRoman" w:cs="Times New Roman"/>
          <w:bCs/>
          <w:iCs/>
        </w:rPr>
        <w:t xml:space="preserve"> </w:t>
      </w:r>
      <w:r>
        <w:rPr>
          <w:rFonts w:eastAsia="TimesNewRoman" w:cs="Times New Roman"/>
          <w:bCs/>
          <w:iCs/>
        </w:rPr>
        <w:t>a</w:t>
      </w:r>
      <w:r w:rsidR="005A5EC3">
        <w:rPr>
          <w:rFonts w:eastAsia="TimesNewRoman" w:cs="Times New Roman"/>
          <w:bCs/>
          <w:iCs/>
        </w:rPr>
        <w:t xml:space="preserve"> </w:t>
      </w:r>
      <w:r>
        <w:rPr>
          <w:rFonts w:eastAsia="TimesNewRoman" w:cs="Times New Roman"/>
          <w:bCs/>
          <w:iCs/>
        </w:rPr>
        <w:t>alcançar os 17 O</w:t>
      </w:r>
      <w:r w:rsidR="00750446">
        <w:rPr>
          <w:rFonts w:eastAsia="TimesNewRoman" w:cs="Times New Roman"/>
          <w:bCs/>
          <w:iCs/>
        </w:rPr>
        <w:t xml:space="preserve">bjetivos </w:t>
      </w:r>
      <w:r>
        <w:rPr>
          <w:rFonts w:eastAsia="TimesNewRoman" w:cs="Times New Roman"/>
          <w:bCs/>
          <w:iCs/>
        </w:rPr>
        <w:t>de D</w:t>
      </w:r>
      <w:r w:rsidR="00DF0D2B">
        <w:rPr>
          <w:rFonts w:eastAsia="TimesNewRoman" w:cs="Times New Roman"/>
          <w:bCs/>
          <w:iCs/>
        </w:rPr>
        <w:t xml:space="preserve">esenvolvimento </w:t>
      </w:r>
      <w:r>
        <w:rPr>
          <w:rFonts w:eastAsia="TimesNewRoman" w:cs="Times New Roman"/>
          <w:bCs/>
          <w:iCs/>
        </w:rPr>
        <w:t>S</w:t>
      </w:r>
      <w:r w:rsidR="00DF0D2B">
        <w:rPr>
          <w:rFonts w:eastAsia="TimesNewRoman" w:cs="Times New Roman"/>
          <w:bCs/>
          <w:iCs/>
        </w:rPr>
        <w:t xml:space="preserve">ustentável e suas 169 metas, estes objetivos compõe uma agenda de planejamento e gestão de políticas públicas </w:t>
      </w:r>
      <w:r w:rsidR="00802BA8">
        <w:rPr>
          <w:rFonts w:eastAsia="TimesNewRoman" w:cs="Times New Roman"/>
          <w:bCs/>
          <w:iCs/>
        </w:rPr>
        <w:t xml:space="preserve">que entre os caminhos para sua </w:t>
      </w:r>
      <w:proofErr w:type="gramStart"/>
      <w:r w:rsidR="00802BA8">
        <w:rPr>
          <w:rFonts w:eastAsia="TimesNewRoman" w:cs="Times New Roman"/>
          <w:bCs/>
          <w:iCs/>
        </w:rPr>
        <w:t>implementação</w:t>
      </w:r>
      <w:proofErr w:type="gramEnd"/>
      <w:r w:rsidR="00802BA8">
        <w:rPr>
          <w:rFonts w:eastAsia="TimesNewRoman" w:cs="Times New Roman"/>
          <w:bCs/>
          <w:iCs/>
        </w:rPr>
        <w:t xml:space="preserve"> </w:t>
      </w:r>
      <w:r w:rsidR="00DF0D2B">
        <w:rPr>
          <w:rFonts w:eastAsia="TimesNewRoman" w:cs="Times New Roman"/>
          <w:bCs/>
          <w:iCs/>
        </w:rPr>
        <w:t>requer a elaboração da base do planejamento municipal com foco em objetivos e metas.</w:t>
      </w:r>
      <w:r w:rsidR="00802BA8">
        <w:rPr>
          <w:rFonts w:eastAsia="TimesNewRoman" w:cs="Times New Roman"/>
          <w:bCs/>
          <w:iCs/>
        </w:rPr>
        <w:t xml:space="preserve"> </w:t>
      </w:r>
    </w:p>
    <w:p w:rsidR="00383F17" w:rsidRDefault="00383F17" w:rsidP="002926D6">
      <w:pPr>
        <w:pStyle w:val="Standard"/>
        <w:tabs>
          <w:tab w:val="left" w:pos="108"/>
        </w:tabs>
        <w:spacing w:line="360" w:lineRule="auto"/>
        <w:ind w:left="11"/>
        <w:jc w:val="both"/>
        <w:rPr>
          <w:rFonts w:eastAsia="TimesNewRoman" w:cs="Times New Roman"/>
          <w:bCs/>
          <w:iCs/>
        </w:rPr>
      </w:pPr>
    </w:p>
    <w:p w:rsidR="00F27575" w:rsidRDefault="00802BA8" w:rsidP="002926D6">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06505D">
        <w:rPr>
          <w:rFonts w:eastAsia="TimesNewRoman" w:cs="Times New Roman"/>
          <w:bCs/>
          <w:iCs/>
        </w:rPr>
        <w:t xml:space="preserve">Podemos correlacionar </w:t>
      </w:r>
      <w:r w:rsidR="00547FA9">
        <w:rPr>
          <w:rFonts w:eastAsia="TimesNewRoman" w:cs="Times New Roman"/>
          <w:bCs/>
          <w:iCs/>
        </w:rPr>
        <w:t>à</w:t>
      </w:r>
      <w:r w:rsidR="0006505D">
        <w:rPr>
          <w:rFonts w:eastAsia="TimesNewRoman" w:cs="Times New Roman"/>
          <w:bCs/>
          <w:iCs/>
        </w:rPr>
        <w:t xml:space="preserve"> ideia de desenvolvimento sustentável às estratégias de </w:t>
      </w:r>
      <w:r>
        <w:rPr>
          <w:rFonts w:eastAsia="TimesNewRoman" w:cs="Times New Roman"/>
          <w:bCs/>
          <w:iCs/>
        </w:rPr>
        <w:t xml:space="preserve">planejamento, pois </w:t>
      </w:r>
      <w:r w:rsidR="00547FA9">
        <w:rPr>
          <w:rFonts w:eastAsia="TimesNewRoman" w:cs="Times New Roman"/>
          <w:bCs/>
          <w:iCs/>
        </w:rPr>
        <w:t>nesta perspectiva</w:t>
      </w:r>
      <w:r w:rsidR="0006505D">
        <w:rPr>
          <w:rFonts w:eastAsia="TimesNewRoman" w:cs="Times New Roman"/>
          <w:bCs/>
          <w:iCs/>
        </w:rPr>
        <w:t xml:space="preserve"> é possível traçar os</w:t>
      </w:r>
      <w:r>
        <w:rPr>
          <w:rFonts w:eastAsia="TimesNewRoman" w:cs="Times New Roman"/>
          <w:bCs/>
          <w:iCs/>
        </w:rPr>
        <w:t xml:space="preserve"> caminho</w:t>
      </w:r>
      <w:r w:rsidR="0006505D">
        <w:rPr>
          <w:rFonts w:eastAsia="TimesNewRoman" w:cs="Times New Roman"/>
          <w:bCs/>
          <w:iCs/>
        </w:rPr>
        <w:t xml:space="preserve">s, as metas e </w:t>
      </w:r>
      <w:r w:rsidR="00AC5898">
        <w:rPr>
          <w:rFonts w:eastAsia="TimesNewRoman" w:cs="Times New Roman"/>
          <w:bCs/>
          <w:iCs/>
        </w:rPr>
        <w:t xml:space="preserve">o </w:t>
      </w:r>
      <w:r w:rsidR="0006505D">
        <w:rPr>
          <w:rFonts w:eastAsia="TimesNewRoman" w:cs="Times New Roman"/>
          <w:bCs/>
          <w:iCs/>
        </w:rPr>
        <w:t>destino de um Município.</w:t>
      </w:r>
      <w:r w:rsidR="000072A6">
        <w:rPr>
          <w:rFonts w:eastAsia="TimesNewRoman" w:cs="Times New Roman"/>
          <w:bCs/>
          <w:iCs/>
        </w:rPr>
        <w:t xml:space="preserve"> </w:t>
      </w:r>
      <w:r w:rsidR="00750446">
        <w:rPr>
          <w:rFonts w:eastAsia="TimesNewRoman" w:cs="Times New Roman"/>
          <w:bCs/>
          <w:iCs/>
        </w:rPr>
        <w:t>R</w:t>
      </w:r>
      <w:r w:rsidR="002926D6">
        <w:rPr>
          <w:rFonts w:eastAsia="TimesNewRoman" w:cs="Times New Roman"/>
          <w:bCs/>
          <w:iCs/>
        </w:rPr>
        <w:t xml:space="preserve">ecorrer às estratégias de planejamento não é um recurso restrito apenas as </w:t>
      </w:r>
      <w:r w:rsidR="002926D6">
        <w:rPr>
          <w:rFonts w:eastAsia="TimesNewRoman" w:cs="Times New Roman"/>
          <w:bCs/>
          <w:iCs/>
        </w:rPr>
        <w:lastRenderedPageBreak/>
        <w:t xml:space="preserve">entidades privadas. </w:t>
      </w:r>
    </w:p>
    <w:p w:rsidR="00AC5898" w:rsidRDefault="00AC5898" w:rsidP="002926D6">
      <w:pPr>
        <w:pStyle w:val="Standard"/>
        <w:tabs>
          <w:tab w:val="left" w:pos="108"/>
        </w:tabs>
        <w:spacing w:line="360" w:lineRule="auto"/>
        <w:ind w:left="11"/>
        <w:jc w:val="both"/>
        <w:rPr>
          <w:rFonts w:cs="Times New Roman"/>
          <w:shd w:val="clear" w:color="auto" w:fill="FFFFFF"/>
        </w:rPr>
      </w:pPr>
    </w:p>
    <w:p w:rsidR="00383F17" w:rsidRDefault="0006505D" w:rsidP="004D3B0C">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2926D6">
        <w:rPr>
          <w:rFonts w:eastAsia="TimesNewRoman" w:cs="Times New Roman"/>
          <w:bCs/>
          <w:iCs/>
        </w:rPr>
        <w:t>Es</w:t>
      </w:r>
      <w:r w:rsidR="001051AF">
        <w:rPr>
          <w:rFonts w:eastAsia="TimesNewRoman" w:cs="Times New Roman"/>
          <w:bCs/>
          <w:iCs/>
        </w:rPr>
        <w:t xml:space="preserve">te projeto de intervenção </w:t>
      </w:r>
      <w:r>
        <w:rPr>
          <w:rFonts w:eastAsia="TimesNewRoman" w:cs="Times New Roman"/>
          <w:bCs/>
          <w:iCs/>
        </w:rPr>
        <w:t xml:space="preserve">tem por objetivo </w:t>
      </w:r>
      <w:r w:rsidR="00C65614">
        <w:rPr>
          <w:rFonts w:eastAsia="TimesNewRoman" w:cs="Times New Roman"/>
          <w:bCs/>
          <w:iCs/>
        </w:rPr>
        <w:t xml:space="preserve">instrumentalizar gestores públicos </w:t>
      </w:r>
      <w:r w:rsidR="007D2FF9">
        <w:rPr>
          <w:rFonts w:eastAsia="TimesNewRoman" w:cs="Times New Roman"/>
          <w:bCs/>
          <w:iCs/>
        </w:rPr>
        <w:t>e téc</w:t>
      </w:r>
      <w:r w:rsidR="001051AF">
        <w:rPr>
          <w:rFonts w:eastAsia="TimesNewRoman" w:cs="Times New Roman"/>
          <w:bCs/>
          <w:iCs/>
        </w:rPr>
        <w:t xml:space="preserve">nicos </w:t>
      </w:r>
      <w:r w:rsidR="00C65614">
        <w:rPr>
          <w:rFonts w:eastAsia="TimesNewRoman" w:cs="Times New Roman"/>
          <w:bCs/>
          <w:iCs/>
        </w:rPr>
        <w:t xml:space="preserve">com informações que possam </w:t>
      </w:r>
      <w:r w:rsidR="007D2FF9">
        <w:rPr>
          <w:rFonts w:eastAsia="TimesNewRoman" w:cs="Times New Roman"/>
          <w:bCs/>
          <w:iCs/>
        </w:rPr>
        <w:t xml:space="preserve">compor a elaboração de </w:t>
      </w:r>
      <w:r w:rsidR="00C65614">
        <w:rPr>
          <w:rFonts w:eastAsia="TimesNewRoman" w:cs="Times New Roman"/>
          <w:bCs/>
          <w:iCs/>
        </w:rPr>
        <w:t>estratégi</w:t>
      </w:r>
      <w:r w:rsidR="008D225B">
        <w:rPr>
          <w:rFonts w:eastAsia="TimesNewRoman" w:cs="Times New Roman"/>
          <w:bCs/>
          <w:iCs/>
        </w:rPr>
        <w:t>as de planejamento</w:t>
      </w:r>
      <w:proofErr w:type="gramStart"/>
      <w:r w:rsidR="008D225B">
        <w:rPr>
          <w:rFonts w:eastAsia="TimesNewRoman" w:cs="Times New Roman"/>
          <w:bCs/>
          <w:iCs/>
        </w:rPr>
        <w:t xml:space="preserve"> </w:t>
      </w:r>
      <w:r w:rsidR="009D5CBA">
        <w:rPr>
          <w:rFonts w:eastAsia="TimesNewRoman" w:cs="Times New Roman"/>
          <w:bCs/>
          <w:iCs/>
        </w:rPr>
        <w:t xml:space="preserve"> </w:t>
      </w:r>
      <w:proofErr w:type="gramEnd"/>
      <w:r w:rsidR="00AC5898">
        <w:rPr>
          <w:rFonts w:eastAsia="TimesNewRoman" w:cs="Times New Roman"/>
          <w:bCs/>
          <w:iCs/>
        </w:rPr>
        <w:t xml:space="preserve">participativo </w:t>
      </w:r>
      <w:r w:rsidR="00C65614">
        <w:rPr>
          <w:rFonts w:eastAsia="TimesNewRoman" w:cs="Times New Roman"/>
          <w:bCs/>
          <w:iCs/>
        </w:rPr>
        <w:t xml:space="preserve">que </w:t>
      </w:r>
      <w:r w:rsidR="00AC5898">
        <w:rPr>
          <w:rFonts w:eastAsia="TimesNewRoman" w:cs="Times New Roman"/>
          <w:bCs/>
          <w:iCs/>
        </w:rPr>
        <w:t>possa contribui</w:t>
      </w:r>
      <w:r w:rsidR="00CE76BD">
        <w:rPr>
          <w:rFonts w:eastAsia="TimesNewRoman" w:cs="Times New Roman"/>
          <w:bCs/>
          <w:iCs/>
        </w:rPr>
        <w:t xml:space="preserve">r no processo de elaboração PPA 2022-2025, sob os parâmetros da sustentabilidade. </w:t>
      </w:r>
    </w:p>
    <w:p w:rsidR="00CE76BD" w:rsidRDefault="00CE76BD" w:rsidP="004D3B0C">
      <w:pPr>
        <w:pStyle w:val="Standard"/>
        <w:tabs>
          <w:tab w:val="left" w:pos="108"/>
        </w:tabs>
        <w:spacing w:line="360" w:lineRule="auto"/>
        <w:ind w:left="11"/>
        <w:jc w:val="both"/>
        <w:rPr>
          <w:rFonts w:eastAsia="TimesNewRoman" w:cs="Times New Roman"/>
          <w:bCs/>
          <w:iCs/>
        </w:rPr>
      </w:pPr>
    </w:p>
    <w:p w:rsidR="005B5704" w:rsidRDefault="00202EA9" w:rsidP="004D3B0C">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3B7B8F">
        <w:rPr>
          <w:rFonts w:eastAsia="TimesNewRoman" w:cs="Times New Roman"/>
          <w:bCs/>
          <w:iCs/>
        </w:rPr>
        <w:t>O conceito de p</w:t>
      </w:r>
      <w:r w:rsidR="00AD7CE8">
        <w:rPr>
          <w:rFonts w:eastAsia="TimesNewRoman" w:cs="Times New Roman"/>
          <w:bCs/>
          <w:iCs/>
        </w:rPr>
        <w:t xml:space="preserve">lanejamento </w:t>
      </w:r>
      <w:r w:rsidR="003B7B8F">
        <w:rPr>
          <w:rFonts w:eastAsia="TimesNewRoman" w:cs="Times New Roman"/>
          <w:bCs/>
          <w:iCs/>
        </w:rPr>
        <w:t xml:space="preserve">pode ser definido como um processo contínuo e dinâmico que consiste em um conjunto de ações intencionais, integradas, coordenadas e orientadas para tornar realidade um objetivo futuro, de forma a possibilitar a tomada de decisões antecipadamente (ESAF, </w:t>
      </w:r>
      <w:r w:rsidR="009C754C">
        <w:rPr>
          <w:rFonts w:eastAsia="TimesNewRoman" w:cs="Times New Roman"/>
          <w:bCs/>
          <w:iCs/>
        </w:rPr>
        <w:t>2012)</w:t>
      </w:r>
      <w:r w:rsidR="005B5704">
        <w:rPr>
          <w:rFonts w:eastAsia="TimesNewRoman" w:cs="Times New Roman"/>
          <w:bCs/>
          <w:iCs/>
        </w:rPr>
        <w:t xml:space="preserve">. </w:t>
      </w:r>
    </w:p>
    <w:p w:rsidR="000072A6" w:rsidRDefault="000072A6" w:rsidP="004D3B0C">
      <w:pPr>
        <w:pStyle w:val="Standard"/>
        <w:tabs>
          <w:tab w:val="left" w:pos="108"/>
        </w:tabs>
        <w:spacing w:line="360" w:lineRule="auto"/>
        <w:ind w:left="11"/>
        <w:jc w:val="both"/>
        <w:rPr>
          <w:rFonts w:eastAsia="TimesNewRoman" w:cs="Times New Roman"/>
          <w:bCs/>
          <w:iCs/>
        </w:rPr>
      </w:pPr>
    </w:p>
    <w:p w:rsidR="005B5704" w:rsidRDefault="005B5704" w:rsidP="005B5704">
      <w:pPr>
        <w:pStyle w:val="Standard"/>
        <w:tabs>
          <w:tab w:val="left" w:pos="108"/>
        </w:tabs>
        <w:spacing w:line="360" w:lineRule="auto"/>
        <w:ind w:left="11"/>
        <w:jc w:val="both"/>
        <w:rPr>
          <w:rFonts w:cs="Times New Roman"/>
          <w:color w:val="000000"/>
          <w:shd w:val="clear" w:color="auto" w:fill="FFFFFF"/>
        </w:rPr>
      </w:pPr>
      <w:r>
        <w:rPr>
          <w:rFonts w:eastAsia="TimesNewRoman" w:cs="Times New Roman"/>
          <w:bCs/>
          <w:iCs/>
        </w:rPr>
        <w:tab/>
      </w:r>
      <w:r>
        <w:rPr>
          <w:rFonts w:eastAsia="TimesNewRoman" w:cs="Times New Roman"/>
          <w:bCs/>
          <w:iCs/>
        </w:rPr>
        <w:tab/>
      </w:r>
      <w:r w:rsidRPr="005B5704">
        <w:rPr>
          <w:rFonts w:cs="Times New Roman"/>
          <w:color w:val="000000"/>
          <w:shd w:val="clear" w:color="auto" w:fill="FFFFFF"/>
        </w:rPr>
        <w:t>O planejamento tornou-se hoje uma ferramenta fundamental para toda e qualquer organização, pois depende dele o direcionamento das ações para se alcançar as metas e os objetivos propostos</w:t>
      </w:r>
      <w:r>
        <w:rPr>
          <w:rFonts w:cs="Times New Roman"/>
          <w:color w:val="000000"/>
          <w:shd w:val="clear" w:color="auto" w:fill="FFFFFF"/>
        </w:rPr>
        <w:t xml:space="preserve">, principalmente na promoção de políticas públicas que sejam condizentes com as necessidades da população. </w:t>
      </w:r>
    </w:p>
    <w:p w:rsidR="00787C9A" w:rsidRDefault="00787C9A" w:rsidP="00AF295D">
      <w:pPr>
        <w:pStyle w:val="Standard"/>
        <w:tabs>
          <w:tab w:val="left" w:pos="108"/>
        </w:tabs>
        <w:spacing w:line="360" w:lineRule="auto"/>
        <w:ind w:left="11"/>
        <w:jc w:val="both"/>
        <w:rPr>
          <w:rFonts w:eastAsia="TimesNewRoman" w:cs="Times New Roman"/>
          <w:bCs/>
          <w:iCs/>
        </w:rPr>
      </w:pPr>
    </w:p>
    <w:p w:rsidR="00AF295D" w:rsidRDefault="00362E4F" w:rsidP="00AF295D">
      <w:pPr>
        <w:pStyle w:val="Standard"/>
        <w:tabs>
          <w:tab w:val="left" w:pos="108"/>
        </w:tabs>
        <w:spacing w:line="360" w:lineRule="auto"/>
        <w:ind w:left="11"/>
        <w:jc w:val="both"/>
        <w:rPr>
          <w:rFonts w:cs="Times New Roman"/>
          <w:shd w:val="clear" w:color="auto" w:fill="FFFFFF"/>
        </w:rPr>
      </w:pPr>
      <w:r>
        <w:rPr>
          <w:rFonts w:eastAsia="TimesNewRoman" w:cs="Times New Roman"/>
          <w:bCs/>
          <w:iCs/>
        </w:rPr>
        <w:tab/>
      </w:r>
      <w:r w:rsidR="00A36EF8">
        <w:rPr>
          <w:rFonts w:eastAsia="TimesNewRoman" w:cs="Times New Roman"/>
          <w:bCs/>
          <w:iCs/>
        </w:rPr>
        <w:tab/>
      </w:r>
      <w:r w:rsidR="008C1E4C">
        <w:rPr>
          <w:rFonts w:eastAsia="TimesNewRoman" w:cs="Times New Roman"/>
          <w:bCs/>
          <w:iCs/>
        </w:rPr>
        <w:t>Segundo Avelar,</w:t>
      </w:r>
      <w:proofErr w:type="gramStart"/>
      <w:r w:rsidR="000072A6">
        <w:rPr>
          <w:rFonts w:eastAsia="TimesNewRoman" w:cs="Times New Roman"/>
          <w:bCs/>
          <w:iCs/>
        </w:rPr>
        <w:t xml:space="preserve"> </w:t>
      </w:r>
      <w:r w:rsidR="008C1E4C">
        <w:rPr>
          <w:rFonts w:eastAsia="TimesNewRoman" w:cs="Times New Roman"/>
          <w:bCs/>
          <w:iCs/>
        </w:rPr>
        <w:t xml:space="preserve"> </w:t>
      </w:r>
      <w:proofErr w:type="gramEnd"/>
      <w:r w:rsidR="008C1E4C">
        <w:rPr>
          <w:rFonts w:eastAsia="TimesNewRoman" w:cs="Times New Roman"/>
          <w:bCs/>
          <w:iCs/>
        </w:rPr>
        <w:t>a participação social é uma atividade voltada a influenciar direta ou indiretamente o processo político</w:t>
      </w:r>
      <w:r w:rsidR="007F28BB">
        <w:rPr>
          <w:rFonts w:eastAsia="TimesNewRoman" w:cs="Times New Roman"/>
          <w:bCs/>
          <w:iCs/>
        </w:rPr>
        <w:t xml:space="preserve"> (AVELAR, 2004)</w:t>
      </w:r>
      <w:r w:rsidR="008C1E4C">
        <w:rPr>
          <w:rFonts w:eastAsia="TimesNewRoman" w:cs="Times New Roman"/>
          <w:bCs/>
          <w:iCs/>
        </w:rPr>
        <w:t>. Portanto, é</w:t>
      </w:r>
      <w:r w:rsidR="00A36EF8">
        <w:rPr>
          <w:rFonts w:eastAsia="TimesNewRoman" w:cs="Times New Roman"/>
          <w:bCs/>
          <w:iCs/>
        </w:rPr>
        <w:t xml:space="preserve"> necessário repensar a relação</w:t>
      </w:r>
      <w:r w:rsidR="008C1E4C">
        <w:rPr>
          <w:rFonts w:eastAsia="TimesNewRoman" w:cs="Times New Roman"/>
          <w:bCs/>
          <w:iCs/>
        </w:rPr>
        <w:t xml:space="preserve"> de participação d</w:t>
      </w:r>
      <w:r w:rsidR="00A36EF8">
        <w:rPr>
          <w:rFonts w:eastAsia="TimesNewRoman" w:cs="Times New Roman"/>
          <w:bCs/>
          <w:iCs/>
        </w:rPr>
        <w:t>a sociedade na gestão pública</w:t>
      </w:r>
      <w:r w:rsidR="008C1E4C">
        <w:rPr>
          <w:rFonts w:eastAsia="TimesNewRoman" w:cs="Times New Roman"/>
          <w:bCs/>
          <w:iCs/>
        </w:rPr>
        <w:t xml:space="preserve"> local</w:t>
      </w:r>
      <w:r w:rsidR="00A36EF8">
        <w:rPr>
          <w:rFonts w:eastAsia="TimesNewRoman" w:cs="Times New Roman"/>
          <w:bCs/>
          <w:iCs/>
        </w:rPr>
        <w:t xml:space="preserve">, de forma que seja possível </w:t>
      </w:r>
      <w:r w:rsidR="0006505D">
        <w:rPr>
          <w:rFonts w:eastAsia="TimesNewRoman" w:cs="Times New Roman"/>
          <w:bCs/>
          <w:iCs/>
        </w:rPr>
        <w:t xml:space="preserve">construir estratégias </w:t>
      </w:r>
      <w:r w:rsidR="00A36EF8">
        <w:rPr>
          <w:rFonts w:eastAsia="TimesNewRoman" w:cs="Times New Roman"/>
          <w:bCs/>
          <w:iCs/>
        </w:rPr>
        <w:t xml:space="preserve">para </w:t>
      </w:r>
      <w:r w:rsidR="008C1E4C">
        <w:rPr>
          <w:rFonts w:eastAsia="TimesNewRoman" w:cs="Times New Roman"/>
          <w:bCs/>
          <w:iCs/>
        </w:rPr>
        <w:t>uma gestão</w:t>
      </w:r>
      <w:r w:rsidR="00A36EF8">
        <w:rPr>
          <w:rFonts w:eastAsia="TimesNewRoman" w:cs="Times New Roman"/>
          <w:bCs/>
          <w:iCs/>
        </w:rPr>
        <w:t xml:space="preserve"> </w:t>
      </w:r>
      <w:r w:rsidR="00093F91">
        <w:rPr>
          <w:rFonts w:eastAsia="TimesNewRoman" w:cs="Times New Roman"/>
          <w:bCs/>
          <w:iCs/>
        </w:rPr>
        <w:t xml:space="preserve">social </w:t>
      </w:r>
      <w:r w:rsidR="00A36EF8">
        <w:rPr>
          <w:rFonts w:eastAsia="TimesNewRoman" w:cs="Times New Roman"/>
          <w:bCs/>
          <w:iCs/>
        </w:rPr>
        <w:t>participativa</w:t>
      </w:r>
      <w:r w:rsidR="003F53DD">
        <w:rPr>
          <w:rFonts w:eastAsia="TimesNewRoman" w:cs="Times New Roman"/>
          <w:bCs/>
          <w:iCs/>
        </w:rPr>
        <w:t xml:space="preserve"> </w:t>
      </w:r>
      <w:r w:rsidR="008C1E4C">
        <w:rPr>
          <w:rFonts w:eastAsia="TimesNewRoman" w:cs="Times New Roman"/>
          <w:bCs/>
          <w:iCs/>
        </w:rPr>
        <w:t>inspira</w:t>
      </w:r>
      <w:r w:rsidR="003F53DD">
        <w:rPr>
          <w:rFonts w:eastAsia="TimesNewRoman" w:cs="Times New Roman"/>
          <w:bCs/>
          <w:iCs/>
        </w:rPr>
        <w:t>da n</w:t>
      </w:r>
      <w:r w:rsidR="008C1E4C">
        <w:rPr>
          <w:rFonts w:eastAsia="TimesNewRoman" w:cs="Times New Roman"/>
          <w:bCs/>
          <w:iCs/>
        </w:rPr>
        <w:t xml:space="preserve">o </w:t>
      </w:r>
      <w:r w:rsidR="00A36EF8">
        <w:rPr>
          <w:rFonts w:eastAsia="TimesNewRoman" w:cs="Times New Roman"/>
          <w:bCs/>
          <w:iCs/>
        </w:rPr>
        <w:t>desenvolvimento sustentável</w:t>
      </w:r>
      <w:r w:rsidR="00383F17">
        <w:rPr>
          <w:rFonts w:eastAsia="TimesNewRoman" w:cs="Times New Roman"/>
          <w:bCs/>
          <w:iCs/>
        </w:rPr>
        <w:t xml:space="preserve">, </w:t>
      </w:r>
      <w:r w:rsidR="003F53DD">
        <w:rPr>
          <w:rFonts w:eastAsia="TimesNewRoman" w:cs="Times New Roman"/>
          <w:bCs/>
          <w:iCs/>
        </w:rPr>
        <w:t xml:space="preserve">capaz de </w:t>
      </w:r>
      <w:r w:rsidR="007F28BB">
        <w:rPr>
          <w:rFonts w:cs="Times New Roman"/>
          <w:shd w:val="clear" w:color="auto" w:fill="FFFFFF"/>
        </w:rPr>
        <w:t>i</w:t>
      </w:r>
      <w:r w:rsidR="00AF295D" w:rsidRPr="00AF295D">
        <w:rPr>
          <w:rFonts w:cs="Times New Roman"/>
          <w:shd w:val="clear" w:color="auto" w:fill="FFFFFF"/>
        </w:rPr>
        <w:t xml:space="preserve">nstituir </w:t>
      </w:r>
      <w:r w:rsidR="007F28BB">
        <w:rPr>
          <w:rFonts w:cs="Times New Roman"/>
          <w:shd w:val="clear" w:color="auto" w:fill="FFFFFF"/>
        </w:rPr>
        <w:t>agenda</w:t>
      </w:r>
      <w:r w:rsidR="003F53DD">
        <w:rPr>
          <w:rFonts w:cs="Times New Roman"/>
          <w:shd w:val="clear" w:color="auto" w:fill="FFFFFF"/>
        </w:rPr>
        <w:t>s</w:t>
      </w:r>
      <w:r w:rsidR="007F28BB">
        <w:rPr>
          <w:rFonts w:cs="Times New Roman"/>
          <w:shd w:val="clear" w:color="auto" w:fill="FFFFFF"/>
        </w:rPr>
        <w:t xml:space="preserve"> </w:t>
      </w:r>
      <w:r w:rsidR="00383F17">
        <w:rPr>
          <w:rFonts w:cs="Times New Roman"/>
          <w:shd w:val="clear" w:color="auto" w:fill="FFFFFF"/>
        </w:rPr>
        <w:t xml:space="preserve">que </w:t>
      </w:r>
      <w:r w:rsidR="007F28BB">
        <w:rPr>
          <w:rFonts w:cs="Times New Roman"/>
          <w:shd w:val="clear" w:color="auto" w:fill="FFFFFF"/>
        </w:rPr>
        <w:t>permita</w:t>
      </w:r>
      <w:r w:rsidR="003F53DD">
        <w:rPr>
          <w:rFonts w:cs="Times New Roman"/>
          <w:shd w:val="clear" w:color="auto" w:fill="FFFFFF"/>
        </w:rPr>
        <w:t>m</w:t>
      </w:r>
      <w:r w:rsidR="007F28BB">
        <w:rPr>
          <w:rFonts w:cs="Times New Roman"/>
          <w:shd w:val="clear" w:color="auto" w:fill="FFFFFF"/>
        </w:rPr>
        <w:t xml:space="preserve"> abordage</w:t>
      </w:r>
      <w:r w:rsidR="003F53DD">
        <w:rPr>
          <w:rFonts w:cs="Times New Roman"/>
          <w:shd w:val="clear" w:color="auto" w:fill="FFFFFF"/>
        </w:rPr>
        <w:t>ns</w:t>
      </w:r>
      <w:r w:rsidR="007F28BB">
        <w:rPr>
          <w:rFonts w:cs="Times New Roman"/>
          <w:shd w:val="clear" w:color="auto" w:fill="FFFFFF"/>
        </w:rPr>
        <w:t xml:space="preserve"> de desenvolvimento</w:t>
      </w:r>
      <w:r w:rsidR="003F53DD">
        <w:rPr>
          <w:rFonts w:cs="Times New Roman"/>
          <w:shd w:val="clear" w:color="auto" w:fill="FFFFFF"/>
        </w:rPr>
        <w:t xml:space="preserve"> local por meio d</w:t>
      </w:r>
      <w:r w:rsidR="007F28BB">
        <w:rPr>
          <w:rFonts w:cs="Times New Roman"/>
          <w:shd w:val="clear" w:color="auto" w:fill="FFFFFF"/>
        </w:rPr>
        <w:t>e processo</w:t>
      </w:r>
      <w:r w:rsidR="003F53DD">
        <w:rPr>
          <w:rFonts w:cs="Times New Roman"/>
          <w:shd w:val="clear" w:color="auto" w:fill="FFFFFF"/>
        </w:rPr>
        <w:t>s amplamente participativos e consensuais.</w:t>
      </w:r>
      <w:r w:rsidR="00E23162">
        <w:rPr>
          <w:rFonts w:cs="Times New Roman"/>
          <w:shd w:val="clear" w:color="auto" w:fill="FFFFFF"/>
        </w:rPr>
        <w:t xml:space="preserve"> </w:t>
      </w:r>
    </w:p>
    <w:p w:rsidR="00787C9A" w:rsidRDefault="00787C9A" w:rsidP="00AF295D">
      <w:pPr>
        <w:pStyle w:val="Standard"/>
        <w:tabs>
          <w:tab w:val="left" w:pos="108"/>
        </w:tabs>
        <w:spacing w:line="360" w:lineRule="auto"/>
        <w:ind w:left="11"/>
        <w:jc w:val="both"/>
        <w:rPr>
          <w:rFonts w:cs="Times New Roman"/>
          <w:shd w:val="clear" w:color="auto" w:fill="FFFFFF"/>
        </w:rPr>
      </w:pPr>
    </w:p>
    <w:p w:rsidR="00093F91" w:rsidRDefault="00093F91" w:rsidP="004D3B0C">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6B1E43">
        <w:rPr>
          <w:rFonts w:eastAsia="TimesNewRoman" w:cs="Times New Roman"/>
          <w:bCs/>
          <w:iCs/>
        </w:rPr>
        <w:t xml:space="preserve">Segundo José Celso Cardoso Jr. é frequente no discurso dos principais atores sociais </w:t>
      </w:r>
      <w:proofErr w:type="gramStart"/>
      <w:r w:rsidR="006B1E43">
        <w:rPr>
          <w:rFonts w:eastAsia="TimesNewRoman" w:cs="Times New Roman"/>
          <w:bCs/>
          <w:iCs/>
        </w:rPr>
        <w:t>destacar</w:t>
      </w:r>
      <w:proofErr w:type="gramEnd"/>
      <w:r w:rsidR="006B1E43">
        <w:rPr>
          <w:rFonts w:eastAsia="TimesNewRoman" w:cs="Times New Roman"/>
          <w:bCs/>
          <w:iCs/>
        </w:rPr>
        <w:t xml:space="preserve"> a importância d</w:t>
      </w:r>
      <w:r w:rsidR="00E17FC9">
        <w:rPr>
          <w:rFonts w:eastAsia="TimesNewRoman" w:cs="Times New Roman"/>
          <w:bCs/>
          <w:iCs/>
        </w:rPr>
        <w:t>o</w:t>
      </w:r>
      <w:r w:rsidR="006B1E43">
        <w:rPr>
          <w:rFonts w:eastAsia="TimesNewRoman" w:cs="Times New Roman"/>
          <w:bCs/>
          <w:iCs/>
        </w:rPr>
        <w:t xml:space="preserve"> poder público </w:t>
      </w:r>
      <w:r w:rsidR="00B01D12">
        <w:rPr>
          <w:rFonts w:eastAsia="TimesNewRoman" w:cs="Times New Roman"/>
          <w:bCs/>
          <w:iCs/>
        </w:rPr>
        <w:t xml:space="preserve">em </w:t>
      </w:r>
      <w:r w:rsidR="006B1E43" w:rsidRPr="007E58A6">
        <w:rPr>
          <w:rFonts w:eastAsia="TimesNewRoman" w:cs="Times New Roman"/>
          <w:bCs/>
          <w:iCs/>
        </w:rPr>
        <w:t>apontar um horizonte para o qual possam convergir articuladamente interesses diversos</w:t>
      </w:r>
      <w:r w:rsidR="006B1E43">
        <w:rPr>
          <w:rFonts w:eastAsia="TimesNewRoman" w:cs="Times New Roman"/>
          <w:bCs/>
          <w:iCs/>
        </w:rPr>
        <w:t xml:space="preserve">, </w:t>
      </w:r>
      <w:r w:rsidR="00983ECC">
        <w:rPr>
          <w:rFonts w:eastAsia="TimesNewRoman" w:cs="Times New Roman"/>
          <w:bCs/>
          <w:iCs/>
        </w:rPr>
        <w:t xml:space="preserve">o que significa dizer </w:t>
      </w:r>
      <w:r w:rsidR="00E17FC9">
        <w:rPr>
          <w:rFonts w:eastAsia="TimesNewRoman" w:cs="Times New Roman"/>
          <w:bCs/>
          <w:iCs/>
        </w:rPr>
        <w:t xml:space="preserve">que cabe ao poder público coordenar ações que possam orientar </w:t>
      </w:r>
      <w:r w:rsidR="007E58A6">
        <w:rPr>
          <w:rFonts w:eastAsia="TimesNewRoman" w:cs="Times New Roman"/>
          <w:bCs/>
          <w:iCs/>
        </w:rPr>
        <w:t xml:space="preserve">um planejamento ordenado, inclusive com a previsão de </w:t>
      </w:r>
      <w:r w:rsidR="00EE4613">
        <w:rPr>
          <w:rFonts w:eastAsia="TimesNewRoman" w:cs="Times New Roman"/>
          <w:bCs/>
          <w:iCs/>
        </w:rPr>
        <w:t xml:space="preserve">mecanismos de participação social. </w:t>
      </w:r>
    </w:p>
    <w:p w:rsidR="00425DD5" w:rsidRDefault="00425DD5" w:rsidP="00AF295D">
      <w:pPr>
        <w:pStyle w:val="Standard"/>
        <w:tabs>
          <w:tab w:val="left" w:pos="108"/>
        </w:tabs>
        <w:spacing w:line="360" w:lineRule="auto"/>
        <w:ind w:left="11"/>
        <w:jc w:val="both"/>
        <w:rPr>
          <w:rFonts w:eastAsia="TimesNewRoman" w:cs="Times New Roman"/>
          <w:bCs/>
          <w:iCs/>
        </w:rPr>
      </w:pPr>
    </w:p>
    <w:p w:rsidR="00425DD5" w:rsidRPr="00DF5E1B" w:rsidRDefault="00390EB4" w:rsidP="00DF5E1B">
      <w:pPr>
        <w:ind w:firstLine="708"/>
        <w:rPr>
          <w:rFonts w:ascii="Times New Roman" w:hAnsi="Times New Roman"/>
        </w:rPr>
      </w:pPr>
      <w:r w:rsidRPr="00DF5E1B">
        <w:rPr>
          <w:rFonts w:ascii="Times New Roman" w:hAnsi="Times New Roman"/>
          <w:color w:val="000000"/>
          <w:lang w:val="pt-PT" w:eastAsia="pt-BR"/>
        </w:rPr>
        <w:t xml:space="preserve">A motivação do </w:t>
      </w:r>
      <w:r w:rsidR="00425DD5" w:rsidRPr="00DF5E1B">
        <w:rPr>
          <w:rFonts w:ascii="Times New Roman" w:hAnsi="Times New Roman"/>
          <w:color w:val="000000"/>
          <w:lang w:val="pt-PT" w:eastAsia="pt-BR"/>
        </w:rPr>
        <w:t>projeto</w:t>
      </w:r>
      <w:r w:rsidRPr="00DF5E1B">
        <w:rPr>
          <w:rFonts w:ascii="Times New Roman" w:hAnsi="Times New Roman"/>
          <w:color w:val="000000"/>
          <w:lang w:val="pt-PT" w:eastAsia="pt-BR"/>
        </w:rPr>
        <w:t xml:space="preserve"> surgiu a partir da </w:t>
      </w:r>
      <w:r w:rsidR="00787C9A">
        <w:rPr>
          <w:rFonts w:ascii="Times New Roman" w:hAnsi="Times New Roman"/>
          <w:color w:val="000000"/>
          <w:lang w:val="pt-PT" w:eastAsia="pt-BR"/>
        </w:rPr>
        <w:t>possibilidade</w:t>
      </w:r>
      <w:r w:rsidR="00AB2B1F">
        <w:rPr>
          <w:rFonts w:ascii="Times New Roman" w:hAnsi="Times New Roman"/>
          <w:color w:val="000000"/>
          <w:lang w:val="pt-PT" w:eastAsia="pt-BR"/>
        </w:rPr>
        <w:t xml:space="preserve"> </w:t>
      </w:r>
      <w:r w:rsidR="00D2096B">
        <w:rPr>
          <w:rFonts w:ascii="Times New Roman" w:hAnsi="Times New Roman"/>
          <w:color w:val="000000"/>
          <w:lang w:val="pt-PT" w:eastAsia="pt-BR"/>
        </w:rPr>
        <w:t xml:space="preserve">de criar uma nova perspectiva para o processo </w:t>
      </w:r>
      <w:r w:rsidR="007B2C5A">
        <w:rPr>
          <w:rFonts w:ascii="Times New Roman" w:hAnsi="Times New Roman"/>
          <w:color w:val="000000"/>
          <w:lang w:val="pt-PT" w:eastAsia="pt-BR"/>
        </w:rPr>
        <w:t xml:space="preserve">de </w:t>
      </w:r>
      <w:r w:rsidR="00425DD5" w:rsidRPr="00DF5E1B">
        <w:rPr>
          <w:rFonts w:ascii="Times New Roman" w:hAnsi="Times New Roman"/>
          <w:color w:val="000000"/>
          <w:lang w:val="pt-PT" w:eastAsia="pt-BR"/>
        </w:rPr>
        <w:t>elabora</w:t>
      </w:r>
      <w:r w:rsidR="00D2096B">
        <w:rPr>
          <w:rFonts w:ascii="Times New Roman" w:hAnsi="Times New Roman"/>
          <w:color w:val="000000"/>
          <w:lang w:val="pt-PT" w:eastAsia="pt-BR"/>
        </w:rPr>
        <w:t>ção d</w:t>
      </w:r>
      <w:r w:rsidR="00425DD5" w:rsidRPr="00DF5E1B">
        <w:rPr>
          <w:rFonts w:ascii="Times New Roman" w:hAnsi="Times New Roman"/>
          <w:color w:val="000000"/>
          <w:lang w:val="pt-PT" w:eastAsia="pt-BR"/>
        </w:rPr>
        <w:t>o Plano Plurianual 2022-2025</w:t>
      </w:r>
      <w:r w:rsidR="00DF5E1B" w:rsidRPr="00DF5E1B">
        <w:rPr>
          <w:rFonts w:ascii="Times New Roman" w:hAnsi="Times New Roman"/>
          <w:color w:val="000000"/>
          <w:lang w:val="pt-PT" w:eastAsia="pt-BR"/>
        </w:rPr>
        <w:t xml:space="preserve"> do Municipio de Lagoa da Prata</w:t>
      </w:r>
      <w:r w:rsidR="00425DD5" w:rsidRPr="00DF5E1B">
        <w:rPr>
          <w:rFonts w:ascii="Times New Roman" w:hAnsi="Times New Roman"/>
          <w:color w:val="000000"/>
          <w:lang w:val="pt-PT" w:eastAsia="pt-BR"/>
        </w:rPr>
        <w:t xml:space="preserve">, considerando </w:t>
      </w:r>
      <w:r w:rsidR="00DF5E1B" w:rsidRPr="00DF5E1B">
        <w:rPr>
          <w:rFonts w:ascii="Times New Roman" w:hAnsi="Times New Roman"/>
          <w:color w:val="000000"/>
          <w:lang w:val="pt-PT" w:eastAsia="pt-BR"/>
        </w:rPr>
        <w:t xml:space="preserve">a </w:t>
      </w:r>
      <w:r w:rsidR="00B80CFE">
        <w:rPr>
          <w:rFonts w:ascii="Times New Roman" w:hAnsi="Times New Roman"/>
          <w:color w:val="000000"/>
          <w:lang w:val="pt-PT" w:eastAsia="pt-BR"/>
        </w:rPr>
        <w:t xml:space="preserve">concepção </w:t>
      </w:r>
      <w:r w:rsidR="00DF5E1B" w:rsidRPr="00DF5E1B">
        <w:rPr>
          <w:rFonts w:ascii="Times New Roman" w:hAnsi="Times New Roman"/>
          <w:color w:val="000000"/>
          <w:lang w:val="pt-PT" w:eastAsia="pt-BR"/>
        </w:rPr>
        <w:t>de um</w:t>
      </w:r>
      <w:r w:rsidR="00425DD5" w:rsidRPr="00DF5E1B">
        <w:rPr>
          <w:rFonts w:ascii="Times New Roman" w:hAnsi="Times New Roman"/>
          <w:color w:val="000000"/>
          <w:lang w:val="pt-PT" w:eastAsia="pt-BR"/>
        </w:rPr>
        <w:t xml:space="preserve"> planejamento participativo </w:t>
      </w:r>
      <w:r w:rsidR="00B80CFE">
        <w:rPr>
          <w:rFonts w:ascii="Times New Roman" w:hAnsi="Times New Roman"/>
          <w:color w:val="000000"/>
          <w:lang w:val="pt-PT" w:eastAsia="pt-BR"/>
        </w:rPr>
        <w:t xml:space="preserve">inspirado na </w:t>
      </w:r>
      <w:r w:rsidR="00AB2B1F">
        <w:rPr>
          <w:rFonts w:ascii="Times New Roman" w:hAnsi="Times New Roman"/>
          <w:color w:val="000000"/>
          <w:lang w:val="pt-PT" w:eastAsia="pt-BR"/>
        </w:rPr>
        <w:t xml:space="preserve">localização e </w:t>
      </w:r>
      <w:r w:rsidR="00DF5E1B" w:rsidRPr="00DF5E1B">
        <w:rPr>
          <w:rFonts w:ascii="Times New Roman" w:hAnsi="Times New Roman"/>
          <w:color w:val="000000"/>
          <w:lang w:val="pt-PT" w:eastAsia="pt-BR"/>
        </w:rPr>
        <w:lastRenderedPageBreak/>
        <w:t>incorporação dos Objetivos de Desenvolvimento Sustentável</w:t>
      </w:r>
      <w:r w:rsidR="00D2096B">
        <w:rPr>
          <w:rFonts w:ascii="Times New Roman" w:hAnsi="Times New Roman"/>
          <w:color w:val="000000"/>
          <w:lang w:val="pt-PT" w:eastAsia="pt-BR"/>
        </w:rPr>
        <w:t>, um importante mecanismo de planejamento</w:t>
      </w:r>
      <w:r w:rsidR="006113B2">
        <w:rPr>
          <w:rFonts w:ascii="Times New Roman" w:hAnsi="Times New Roman"/>
          <w:color w:val="000000"/>
          <w:lang w:val="pt-PT" w:eastAsia="pt-BR"/>
        </w:rPr>
        <w:t xml:space="preserve"> que oferece diretrizes para ações estruturadas e de longo prazo</w:t>
      </w:r>
      <w:r w:rsidR="00D2096B">
        <w:rPr>
          <w:rFonts w:ascii="Times New Roman" w:hAnsi="Times New Roman"/>
          <w:color w:val="000000"/>
          <w:lang w:val="pt-PT" w:eastAsia="pt-BR"/>
        </w:rPr>
        <w:t xml:space="preserve">, </w:t>
      </w:r>
      <w:r w:rsidR="006113B2">
        <w:rPr>
          <w:rFonts w:ascii="Times New Roman" w:hAnsi="Times New Roman"/>
          <w:color w:val="000000"/>
          <w:lang w:val="pt-PT" w:eastAsia="pt-BR"/>
        </w:rPr>
        <w:t>aliado ao fato</w:t>
      </w:r>
      <w:proofErr w:type="gramStart"/>
      <w:r w:rsidR="006113B2">
        <w:rPr>
          <w:rFonts w:ascii="Times New Roman" w:hAnsi="Times New Roman"/>
          <w:color w:val="000000"/>
          <w:lang w:val="pt-PT" w:eastAsia="pt-BR"/>
        </w:rPr>
        <w:t xml:space="preserve"> </w:t>
      </w:r>
      <w:r w:rsidR="00D2096B">
        <w:rPr>
          <w:rFonts w:ascii="Times New Roman" w:hAnsi="Times New Roman"/>
          <w:color w:val="000000"/>
          <w:lang w:val="pt-PT" w:eastAsia="pt-BR"/>
        </w:rPr>
        <w:t xml:space="preserve"> </w:t>
      </w:r>
      <w:proofErr w:type="gramEnd"/>
      <w:r w:rsidR="00DF5E1B" w:rsidRPr="00DF5E1B">
        <w:rPr>
          <w:rFonts w:ascii="Times New Roman" w:hAnsi="Times New Roman"/>
          <w:color w:val="000000"/>
          <w:lang w:val="pt-PT" w:eastAsia="pt-BR"/>
        </w:rPr>
        <w:t xml:space="preserve">de que </w:t>
      </w:r>
      <w:r w:rsidR="00B80CFE">
        <w:rPr>
          <w:rFonts w:ascii="Times New Roman" w:hAnsi="Times New Roman"/>
          <w:color w:val="000000"/>
          <w:lang w:val="pt-PT" w:eastAsia="pt-BR"/>
        </w:rPr>
        <w:t>os instrumentos de planejamento da</w:t>
      </w:r>
      <w:r w:rsidR="00AB2B1F">
        <w:rPr>
          <w:rFonts w:ascii="Times New Roman" w:hAnsi="Times New Roman"/>
          <w:color w:val="000000"/>
          <w:lang w:val="pt-PT" w:eastAsia="pt-BR"/>
        </w:rPr>
        <w:t xml:space="preserve"> </w:t>
      </w:r>
      <w:r w:rsidR="00B80CFE">
        <w:rPr>
          <w:rFonts w:ascii="Times New Roman" w:hAnsi="Times New Roman"/>
          <w:color w:val="000000"/>
          <w:lang w:val="pt-PT" w:eastAsia="pt-BR"/>
        </w:rPr>
        <w:t>Administração P</w:t>
      </w:r>
      <w:r w:rsidR="00AB2B1F">
        <w:rPr>
          <w:rFonts w:ascii="Times New Roman" w:hAnsi="Times New Roman"/>
          <w:color w:val="000000"/>
          <w:lang w:val="pt-PT" w:eastAsia="pt-BR"/>
        </w:rPr>
        <w:t>ública d</w:t>
      </w:r>
      <w:r w:rsidR="00DF5E1B" w:rsidRPr="00DF5E1B">
        <w:rPr>
          <w:rFonts w:ascii="Times New Roman" w:hAnsi="Times New Roman"/>
          <w:color w:val="000000"/>
          <w:lang w:val="pt-PT" w:eastAsia="pt-BR"/>
        </w:rPr>
        <w:t xml:space="preserve">o Município </w:t>
      </w:r>
      <w:r w:rsidR="00B80CFE">
        <w:rPr>
          <w:rFonts w:ascii="Times New Roman" w:hAnsi="Times New Roman"/>
          <w:color w:val="000000"/>
          <w:lang w:val="pt-PT" w:eastAsia="pt-BR"/>
        </w:rPr>
        <w:t xml:space="preserve">não reunem </w:t>
      </w:r>
      <w:r w:rsidR="006113B2">
        <w:rPr>
          <w:rFonts w:ascii="Times New Roman" w:hAnsi="Times New Roman"/>
          <w:color w:val="000000"/>
          <w:lang w:val="pt-PT" w:eastAsia="pt-BR"/>
        </w:rPr>
        <w:t xml:space="preserve">referências que demonstrem </w:t>
      </w:r>
      <w:r w:rsidR="00D22859">
        <w:rPr>
          <w:rFonts w:ascii="Times New Roman" w:hAnsi="Times New Roman"/>
          <w:color w:val="000000"/>
          <w:lang w:val="pt-PT" w:eastAsia="pt-BR"/>
        </w:rPr>
        <w:t>uma efetiva</w:t>
      </w:r>
      <w:r w:rsidR="00B80CFE">
        <w:rPr>
          <w:rFonts w:ascii="Times New Roman" w:hAnsi="Times New Roman"/>
          <w:color w:val="000000"/>
          <w:lang w:val="pt-PT" w:eastAsia="pt-BR"/>
        </w:rPr>
        <w:t xml:space="preserve"> participação social</w:t>
      </w:r>
      <w:r w:rsidR="00D22859">
        <w:rPr>
          <w:rFonts w:ascii="Times New Roman" w:hAnsi="Times New Roman"/>
          <w:color w:val="000000"/>
          <w:lang w:val="pt-PT" w:eastAsia="pt-BR"/>
        </w:rPr>
        <w:t xml:space="preserve">, nos processos de elaboração, monitoramento e avaliação </w:t>
      </w:r>
      <w:r w:rsidR="006113B2">
        <w:rPr>
          <w:rFonts w:ascii="Times New Roman" w:hAnsi="Times New Roman"/>
          <w:color w:val="000000"/>
          <w:lang w:val="pt-PT" w:eastAsia="pt-BR"/>
        </w:rPr>
        <w:t>do planejamento Municipal</w:t>
      </w:r>
      <w:r w:rsidR="00D22859">
        <w:rPr>
          <w:rFonts w:ascii="Times New Roman" w:hAnsi="Times New Roman"/>
          <w:color w:val="000000"/>
          <w:lang w:val="pt-PT" w:eastAsia="pt-BR"/>
        </w:rPr>
        <w:t xml:space="preserve">. Esse </w:t>
      </w:r>
      <w:r w:rsidR="006113B2">
        <w:rPr>
          <w:rFonts w:ascii="Times New Roman" w:hAnsi="Times New Roman"/>
          <w:color w:val="000000"/>
          <w:lang w:val="pt-PT" w:eastAsia="pt-BR"/>
        </w:rPr>
        <w:t>des</w:t>
      </w:r>
      <w:r w:rsidR="00D22859">
        <w:rPr>
          <w:rFonts w:ascii="Times New Roman" w:hAnsi="Times New Roman"/>
          <w:color w:val="000000"/>
          <w:lang w:val="pt-PT" w:eastAsia="pt-BR"/>
        </w:rPr>
        <w:t xml:space="preserve">compromentimento se justifica inclusive em razão da gestão local não </w:t>
      </w:r>
      <w:r w:rsidR="00D22859">
        <w:rPr>
          <w:rFonts w:ascii="Times New Roman" w:hAnsi="Times New Roman"/>
        </w:rPr>
        <w:t xml:space="preserve">dispor </w:t>
      </w:r>
      <w:r w:rsidR="00AB2B1F">
        <w:rPr>
          <w:rFonts w:ascii="Times New Roman" w:hAnsi="Times New Roman"/>
        </w:rPr>
        <w:t>de um</w:t>
      </w:r>
      <w:r w:rsidR="00D22859">
        <w:rPr>
          <w:rFonts w:ascii="Times New Roman" w:hAnsi="Times New Roman"/>
        </w:rPr>
        <w:t xml:space="preserve">a </w:t>
      </w:r>
      <w:r w:rsidR="00D22859" w:rsidRPr="00DF5E1B">
        <w:rPr>
          <w:rFonts w:ascii="Times New Roman" w:hAnsi="Times New Roman"/>
        </w:rPr>
        <w:t xml:space="preserve">estrutura de governança </w:t>
      </w:r>
      <w:r w:rsidR="00C14EF6">
        <w:rPr>
          <w:rFonts w:ascii="Times New Roman" w:hAnsi="Times New Roman"/>
        </w:rPr>
        <w:t xml:space="preserve">engajada </w:t>
      </w:r>
      <w:r w:rsidR="006113B2">
        <w:rPr>
          <w:rFonts w:ascii="Times New Roman" w:hAnsi="Times New Roman"/>
        </w:rPr>
        <w:t xml:space="preserve">em ações que integre </w:t>
      </w:r>
      <w:r w:rsidR="00C14EF6">
        <w:rPr>
          <w:rFonts w:ascii="Times New Roman" w:hAnsi="Times New Roman"/>
        </w:rPr>
        <w:t xml:space="preserve">planejamento e participação social. </w:t>
      </w:r>
      <w:r w:rsidR="00425DD5" w:rsidRPr="00DF5E1B">
        <w:rPr>
          <w:rFonts w:ascii="Times New Roman" w:hAnsi="Times New Roman"/>
        </w:rPr>
        <w:t xml:space="preserve"> </w:t>
      </w:r>
    </w:p>
    <w:p w:rsidR="00E83518" w:rsidRPr="00787C9A" w:rsidRDefault="00E83518" w:rsidP="00AF295D">
      <w:pPr>
        <w:pStyle w:val="Standard"/>
        <w:tabs>
          <w:tab w:val="left" w:pos="108"/>
        </w:tabs>
        <w:spacing w:line="360" w:lineRule="auto"/>
        <w:ind w:left="11"/>
        <w:jc w:val="both"/>
        <w:rPr>
          <w:color w:val="000000"/>
          <w:lang w:eastAsia="pt-BR"/>
        </w:rPr>
      </w:pPr>
    </w:p>
    <w:p w:rsidR="00C608D4" w:rsidRDefault="000522B4" w:rsidP="00390EB4">
      <w:pPr>
        <w:shd w:val="clear" w:color="auto" w:fill="FFFFFF"/>
        <w:ind w:firstLine="708"/>
        <w:rPr>
          <w:rFonts w:ascii="Times New Roman" w:hAnsi="Times New Roman"/>
          <w:lang w:val="pt-PT" w:eastAsia="pt-BR"/>
        </w:rPr>
      </w:pPr>
      <w:r w:rsidRPr="00A92A48">
        <w:rPr>
          <w:rFonts w:ascii="Times New Roman" w:hAnsi="Times New Roman"/>
          <w:lang w:val="pt-PT" w:eastAsia="pt-BR"/>
        </w:rPr>
        <w:t xml:space="preserve">Portanto, </w:t>
      </w:r>
      <w:r w:rsidR="000775AE" w:rsidRPr="00A92A48">
        <w:rPr>
          <w:rFonts w:ascii="Times New Roman" w:hAnsi="Times New Roman"/>
          <w:lang w:val="pt-PT" w:eastAsia="pt-BR"/>
        </w:rPr>
        <w:t xml:space="preserve">aprimorar as </w:t>
      </w:r>
      <w:r w:rsidR="00A92A48" w:rsidRPr="00A92A48">
        <w:rPr>
          <w:rFonts w:ascii="Times New Roman" w:hAnsi="Times New Roman"/>
          <w:lang w:val="pt-PT" w:eastAsia="pt-BR"/>
        </w:rPr>
        <w:t xml:space="preserve">diretrizes </w:t>
      </w:r>
      <w:r w:rsidR="00E97077" w:rsidRPr="00A92A48">
        <w:rPr>
          <w:rFonts w:ascii="Times New Roman" w:hAnsi="Times New Roman"/>
          <w:lang w:val="pt-PT" w:eastAsia="pt-BR"/>
        </w:rPr>
        <w:t>de governança</w:t>
      </w:r>
      <w:r w:rsidR="00A005FE" w:rsidRPr="00A92A48">
        <w:rPr>
          <w:rFonts w:ascii="Times New Roman" w:hAnsi="Times New Roman"/>
          <w:lang w:val="pt-PT" w:eastAsia="pt-BR"/>
        </w:rPr>
        <w:t xml:space="preserve"> </w:t>
      </w:r>
      <w:r w:rsidR="00A92A48" w:rsidRPr="00A92A48">
        <w:rPr>
          <w:rFonts w:ascii="Times New Roman" w:hAnsi="Times New Roman"/>
          <w:lang w:val="pt-PT" w:eastAsia="pt-BR"/>
        </w:rPr>
        <w:t>do Município</w:t>
      </w:r>
      <w:r w:rsidR="00A005FE" w:rsidRPr="00A92A48">
        <w:rPr>
          <w:rFonts w:ascii="Times New Roman" w:hAnsi="Times New Roman"/>
          <w:lang w:val="pt-PT" w:eastAsia="pt-BR"/>
        </w:rPr>
        <w:t xml:space="preserve">, com foco na adoção de mecanismos de liderança, estratégias e controle, </w:t>
      </w:r>
      <w:r w:rsidR="00E97077" w:rsidRPr="00A92A48">
        <w:rPr>
          <w:rFonts w:ascii="Times New Roman" w:hAnsi="Times New Roman"/>
          <w:lang w:val="pt-PT" w:eastAsia="pt-BR"/>
        </w:rPr>
        <w:t>que permita</w:t>
      </w:r>
      <w:r w:rsidR="00A005FE" w:rsidRPr="00A92A48">
        <w:rPr>
          <w:rFonts w:ascii="Times New Roman" w:hAnsi="Times New Roman"/>
          <w:lang w:val="pt-PT" w:eastAsia="pt-BR"/>
        </w:rPr>
        <w:t>m</w:t>
      </w:r>
      <w:r w:rsidR="00E97077" w:rsidRPr="00A92A48">
        <w:rPr>
          <w:rFonts w:ascii="Times New Roman" w:hAnsi="Times New Roman"/>
          <w:lang w:val="pt-PT" w:eastAsia="pt-BR"/>
        </w:rPr>
        <w:t xml:space="preserve"> construir </w:t>
      </w:r>
      <w:r w:rsidR="00023FB3">
        <w:rPr>
          <w:rFonts w:ascii="Times New Roman" w:hAnsi="Times New Roman"/>
          <w:lang w:val="pt-PT" w:eastAsia="pt-BR"/>
        </w:rPr>
        <w:t xml:space="preserve">uma gestão </w:t>
      </w:r>
      <w:r w:rsidR="00E97077" w:rsidRPr="00A92A48">
        <w:rPr>
          <w:rFonts w:ascii="Times New Roman" w:hAnsi="Times New Roman"/>
          <w:lang w:val="pt-PT" w:eastAsia="pt-BR"/>
        </w:rPr>
        <w:t xml:space="preserve">em </w:t>
      </w:r>
      <w:r w:rsidR="00A005FE" w:rsidRPr="00A92A48">
        <w:rPr>
          <w:rFonts w:ascii="Times New Roman" w:hAnsi="Times New Roman"/>
          <w:lang w:val="pt-PT" w:eastAsia="pt-BR"/>
        </w:rPr>
        <w:t xml:space="preserve">conjunto com </w:t>
      </w:r>
      <w:r w:rsidRPr="00A92A48">
        <w:rPr>
          <w:rFonts w:ascii="Times New Roman" w:hAnsi="Times New Roman"/>
          <w:lang w:val="pt-PT" w:eastAsia="pt-BR"/>
        </w:rPr>
        <w:t>a popu</w:t>
      </w:r>
      <w:r w:rsidR="00686556" w:rsidRPr="00A92A48">
        <w:rPr>
          <w:rFonts w:ascii="Times New Roman" w:hAnsi="Times New Roman"/>
          <w:lang w:val="pt-PT" w:eastAsia="pt-BR"/>
        </w:rPr>
        <w:t>l</w:t>
      </w:r>
      <w:r w:rsidRPr="00A92A48">
        <w:rPr>
          <w:rFonts w:ascii="Times New Roman" w:hAnsi="Times New Roman"/>
          <w:lang w:val="pt-PT" w:eastAsia="pt-BR"/>
        </w:rPr>
        <w:t xml:space="preserve">ação </w:t>
      </w:r>
      <w:r w:rsidR="00A005FE" w:rsidRPr="00A92A48">
        <w:rPr>
          <w:rFonts w:ascii="Times New Roman" w:hAnsi="Times New Roman"/>
          <w:lang w:val="pt-PT" w:eastAsia="pt-BR"/>
        </w:rPr>
        <w:t>no processo de apropriação d</w:t>
      </w:r>
      <w:r w:rsidRPr="00A92A48">
        <w:rPr>
          <w:rFonts w:ascii="Times New Roman" w:hAnsi="Times New Roman"/>
          <w:lang w:val="pt-PT" w:eastAsia="pt-BR"/>
        </w:rPr>
        <w:t>os Objetivos de Desenvolvimento Sustent</w:t>
      </w:r>
      <w:r w:rsidR="00686556" w:rsidRPr="00A92A48">
        <w:rPr>
          <w:rFonts w:ascii="Times New Roman" w:hAnsi="Times New Roman"/>
          <w:lang w:val="pt-PT" w:eastAsia="pt-BR"/>
        </w:rPr>
        <w:t xml:space="preserve">ável </w:t>
      </w:r>
      <w:r w:rsidR="00E97077" w:rsidRPr="00A92A48">
        <w:rPr>
          <w:rFonts w:ascii="Times New Roman" w:hAnsi="Times New Roman"/>
          <w:lang w:val="pt-PT" w:eastAsia="pt-BR"/>
        </w:rPr>
        <w:t>e apartir disso influenciar diretamente n</w:t>
      </w:r>
      <w:r w:rsidR="00023FB3">
        <w:rPr>
          <w:rFonts w:ascii="Times New Roman" w:hAnsi="Times New Roman"/>
          <w:lang w:val="pt-PT" w:eastAsia="pt-BR"/>
        </w:rPr>
        <w:t xml:space="preserve">a concepção de um planejamento participativo capaz de contemplar o Plano Plurianual 2022 – 2025 </w:t>
      </w:r>
      <w:r w:rsidR="00B0215C">
        <w:rPr>
          <w:rFonts w:ascii="Times New Roman" w:hAnsi="Times New Roman"/>
          <w:lang w:val="pt-PT" w:eastAsia="pt-BR"/>
        </w:rPr>
        <w:t xml:space="preserve">com </w:t>
      </w:r>
      <w:r w:rsidR="00023FB3">
        <w:rPr>
          <w:rFonts w:ascii="Times New Roman" w:hAnsi="Times New Roman"/>
          <w:lang w:val="pt-PT" w:eastAsia="pt-BR"/>
        </w:rPr>
        <w:t>uma agenda de</w:t>
      </w:r>
      <w:r w:rsidR="007132B4" w:rsidRPr="00A92A48">
        <w:rPr>
          <w:rFonts w:ascii="Times New Roman" w:hAnsi="Times New Roman"/>
          <w:lang w:val="pt-PT" w:eastAsia="pt-BR"/>
        </w:rPr>
        <w:t xml:space="preserve"> Desenvolvimento Sustentável</w:t>
      </w:r>
      <w:r w:rsidR="00023FB3">
        <w:rPr>
          <w:rFonts w:ascii="Times New Roman" w:hAnsi="Times New Roman"/>
          <w:lang w:val="pt-PT" w:eastAsia="pt-BR"/>
        </w:rPr>
        <w:t xml:space="preserve">. </w:t>
      </w:r>
    </w:p>
    <w:p w:rsidR="00023FB3" w:rsidRDefault="00023FB3" w:rsidP="00390EB4">
      <w:pPr>
        <w:shd w:val="clear" w:color="auto" w:fill="FFFFFF"/>
        <w:ind w:firstLine="708"/>
        <w:rPr>
          <w:rFonts w:ascii="Times New Roman" w:hAnsi="Times New Roman"/>
          <w:color w:val="000000"/>
          <w:lang w:val="pt-PT" w:eastAsia="pt-BR"/>
        </w:rPr>
      </w:pPr>
    </w:p>
    <w:p w:rsidR="00D02393" w:rsidRDefault="001618D2" w:rsidP="00390EB4">
      <w:pPr>
        <w:shd w:val="clear" w:color="auto" w:fill="FFFFFF"/>
        <w:ind w:firstLine="708"/>
        <w:rPr>
          <w:rFonts w:ascii="Times New Roman" w:hAnsi="Times New Roman"/>
          <w:shd w:val="clear" w:color="auto" w:fill="FFFFFF"/>
        </w:rPr>
      </w:pPr>
      <w:r>
        <w:rPr>
          <w:rFonts w:ascii="Times New Roman" w:hAnsi="Times New Roman"/>
          <w:color w:val="000000"/>
          <w:lang w:val="pt-PT" w:eastAsia="pt-BR"/>
        </w:rPr>
        <w:t>A participação social foi legimimada com o processo de democratização instituido pela Constituição Federal de 1988</w:t>
      </w:r>
      <w:r w:rsidR="001060B0">
        <w:rPr>
          <w:rFonts w:ascii="Times New Roman" w:hAnsi="Times New Roman"/>
          <w:color w:val="000000"/>
          <w:lang w:val="pt-PT" w:eastAsia="pt-BR"/>
        </w:rPr>
        <w:t xml:space="preserve">. Surge, portanto, </w:t>
      </w:r>
      <w:r w:rsidR="00D02393">
        <w:rPr>
          <w:rFonts w:ascii="Times New Roman" w:hAnsi="Times New Roman"/>
          <w:color w:val="000000"/>
          <w:lang w:val="pt-PT" w:eastAsia="pt-BR"/>
        </w:rPr>
        <w:t xml:space="preserve">a figura dos conselhos gestores, </w:t>
      </w:r>
      <w:r>
        <w:rPr>
          <w:rFonts w:ascii="Times New Roman" w:hAnsi="Times New Roman"/>
          <w:color w:val="000000"/>
          <w:lang w:val="pt-PT" w:eastAsia="pt-BR"/>
        </w:rPr>
        <w:t xml:space="preserve">espaços púbicos em que a população participa </w:t>
      </w:r>
      <w:r w:rsidR="00D02393">
        <w:rPr>
          <w:rFonts w:ascii="Times New Roman" w:hAnsi="Times New Roman"/>
          <w:color w:val="000000"/>
          <w:lang w:val="pt-PT" w:eastAsia="pt-BR"/>
        </w:rPr>
        <w:t>e colabora no</w:t>
      </w:r>
      <w:r>
        <w:rPr>
          <w:rFonts w:ascii="Times New Roman" w:hAnsi="Times New Roman"/>
          <w:color w:val="000000"/>
          <w:lang w:val="pt-PT" w:eastAsia="pt-BR"/>
        </w:rPr>
        <w:t xml:space="preserve"> processo de formulação das políticas p</w:t>
      </w:r>
      <w:r w:rsidR="001060B0">
        <w:rPr>
          <w:rFonts w:ascii="Times New Roman" w:hAnsi="Times New Roman"/>
          <w:color w:val="000000"/>
          <w:lang w:val="pt-PT" w:eastAsia="pt-BR"/>
        </w:rPr>
        <w:t>úblicas</w:t>
      </w:r>
      <w:r w:rsidR="00D02393">
        <w:rPr>
          <w:rFonts w:ascii="Times New Roman" w:hAnsi="Times New Roman"/>
          <w:color w:val="000000"/>
          <w:lang w:val="pt-PT" w:eastAsia="pt-BR"/>
        </w:rPr>
        <w:t>.</w:t>
      </w:r>
      <w:r w:rsidR="00F27575">
        <w:rPr>
          <w:rFonts w:ascii="Times New Roman" w:hAnsi="Times New Roman"/>
          <w:color w:val="000000"/>
          <w:lang w:val="pt-PT" w:eastAsia="pt-BR"/>
        </w:rPr>
        <w:t xml:space="preserve"> </w:t>
      </w:r>
      <w:r w:rsidR="00D02393" w:rsidRPr="00C608D4">
        <w:rPr>
          <w:rFonts w:ascii="Times New Roman" w:hAnsi="Times New Roman"/>
          <w:shd w:val="clear" w:color="auto" w:fill="FFFFFF"/>
        </w:rPr>
        <w:t xml:space="preserve">Segundo </w:t>
      </w:r>
      <w:proofErr w:type="spellStart"/>
      <w:r w:rsidR="00D02393" w:rsidRPr="00C608D4">
        <w:rPr>
          <w:rFonts w:ascii="Times New Roman" w:hAnsi="Times New Roman"/>
          <w:shd w:val="clear" w:color="auto" w:fill="FFFFFF"/>
        </w:rPr>
        <w:t>Tatagiba</w:t>
      </w:r>
      <w:proofErr w:type="spellEnd"/>
      <w:r w:rsidR="00D02393" w:rsidRPr="00C608D4">
        <w:rPr>
          <w:rFonts w:ascii="Times New Roman" w:hAnsi="Times New Roman"/>
          <w:shd w:val="clear" w:color="auto" w:fill="FFFFFF"/>
        </w:rPr>
        <w:t xml:space="preserve"> (2002, p. 47-103), os “conselhos gestores de políticas públicas são espaços públicos de composição plural e paritária entre Estado e sociedade civil, de natureza deliberativa, cuja função é formular e controlar a execução das políticas públicas setoriais”</w:t>
      </w:r>
      <w:r w:rsidR="0098119F" w:rsidRPr="00C608D4">
        <w:rPr>
          <w:rFonts w:ascii="Times New Roman" w:hAnsi="Times New Roman"/>
          <w:shd w:val="clear" w:color="auto" w:fill="FFFFFF"/>
        </w:rPr>
        <w:t>.</w:t>
      </w:r>
    </w:p>
    <w:p w:rsidR="00F27575" w:rsidRPr="00C608D4" w:rsidRDefault="00F27575" w:rsidP="00390EB4">
      <w:pPr>
        <w:shd w:val="clear" w:color="auto" w:fill="FFFFFF"/>
        <w:ind w:firstLine="708"/>
        <w:rPr>
          <w:rFonts w:ascii="Times New Roman" w:hAnsi="Times New Roman"/>
          <w:shd w:val="clear" w:color="auto" w:fill="FFFFFF"/>
        </w:rPr>
      </w:pPr>
    </w:p>
    <w:p w:rsidR="00547FA9" w:rsidRDefault="00575294" w:rsidP="00547FA9">
      <w:pPr>
        <w:ind w:firstLine="708"/>
        <w:rPr>
          <w:rFonts w:ascii="Times New Roman" w:hAnsi="Times New Roman"/>
          <w:shd w:val="clear" w:color="auto" w:fill="FFFFFF"/>
        </w:rPr>
      </w:pPr>
      <w:r>
        <w:rPr>
          <w:rFonts w:ascii="Times New Roman" w:hAnsi="Times New Roman"/>
          <w:shd w:val="clear" w:color="auto" w:fill="FFFFFF"/>
        </w:rPr>
        <w:t xml:space="preserve">Nesse sentido, os Conselhos Municipais assumem um papel estratégico </w:t>
      </w:r>
      <w:r w:rsidR="00B0215C">
        <w:rPr>
          <w:rFonts w:ascii="Times New Roman" w:hAnsi="Times New Roman"/>
          <w:shd w:val="clear" w:color="auto" w:fill="FFFFFF"/>
        </w:rPr>
        <w:t xml:space="preserve">nas estruturas de governança </w:t>
      </w:r>
      <w:r w:rsidR="00AC5898">
        <w:rPr>
          <w:rFonts w:ascii="Times New Roman" w:hAnsi="Times New Roman"/>
          <w:shd w:val="clear" w:color="auto" w:fill="FFFFFF"/>
        </w:rPr>
        <w:t xml:space="preserve">e </w:t>
      </w:r>
      <w:r>
        <w:rPr>
          <w:rFonts w:ascii="Times New Roman" w:hAnsi="Times New Roman"/>
          <w:shd w:val="clear" w:color="auto" w:fill="FFFFFF"/>
        </w:rPr>
        <w:t xml:space="preserve">no </w:t>
      </w:r>
      <w:r w:rsidR="00547FA9" w:rsidRPr="00547FA9">
        <w:rPr>
          <w:rFonts w:ascii="Times New Roman" w:hAnsi="Times New Roman"/>
          <w:shd w:val="clear" w:color="auto" w:fill="FFFFFF"/>
        </w:rPr>
        <w:t xml:space="preserve">fortalecimento da intervenção social, </w:t>
      </w:r>
      <w:r w:rsidR="00547FA9">
        <w:rPr>
          <w:rFonts w:ascii="Times New Roman" w:hAnsi="Times New Roman"/>
          <w:shd w:val="clear" w:color="auto" w:fill="FFFFFF"/>
        </w:rPr>
        <w:t>favorece</w:t>
      </w:r>
      <w:r>
        <w:rPr>
          <w:rFonts w:ascii="Times New Roman" w:hAnsi="Times New Roman"/>
          <w:shd w:val="clear" w:color="auto" w:fill="FFFFFF"/>
        </w:rPr>
        <w:t>ndo</w:t>
      </w:r>
      <w:r w:rsidR="00547FA9">
        <w:rPr>
          <w:rFonts w:ascii="Times New Roman" w:hAnsi="Times New Roman"/>
          <w:shd w:val="clear" w:color="auto" w:fill="FFFFFF"/>
        </w:rPr>
        <w:t xml:space="preserve"> </w:t>
      </w:r>
      <w:r w:rsidR="00547FA9" w:rsidRPr="00547FA9">
        <w:rPr>
          <w:rFonts w:ascii="Times New Roman" w:hAnsi="Times New Roman"/>
          <w:shd w:val="clear" w:color="auto" w:fill="FFFFFF"/>
        </w:rPr>
        <w:t xml:space="preserve">mudanças no modo de pensar e agir dos cidadãos, que </w:t>
      </w:r>
      <w:r w:rsidR="00547FA9">
        <w:rPr>
          <w:rFonts w:ascii="Times New Roman" w:hAnsi="Times New Roman"/>
          <w:shd w:val="clear" w:color="auto" w:fill="FFFFFF"/>
        </w:rPr>
        <w:t xml:space="preserve">passam a </w:t>
      </w:r>
      <w:r w:rsidR="00547FA9" w:rsidRPr="00547FA9">
        <w:rPr>
          <w:rFonts w:ascii="Times New Roman" w:hAnsi="Times New Roman"/>
          <w:shd w:val="clear" w:color="auto" w:fill="FFFFFF"/>
        </w:rPr>
        <w:t>adquir</w:t>
      </w:r>
      <w:r w:rsidR="00B25D4C">
        <w:rPr>
          <w:rFonts w:ascii="Times New Roman" w:hAnsi="Times New Roman"/>
          <w:shd w:val="clear" w:color="auto" w:fill="FFFFFF"/>
        </w:rPr>
        <w:t>ir</w:t>
      </w:r>
      <w:r w:rsidR="00547FA9" w:rsidRPr="00547FA9">
        <w:rPr>
          <w:rFonts w:ascii="Times New Roman" w:hAnsi="Times New Roman"/>
          <w:shd w:val="clear" w:color="auto" w:fill="FFFFFF"/>
        </w:rPr>
        <w:t xml:space="preserve"> uma consciência da importância de sua colaboração na política do Município</w:t>
      </w:r>
      <w:r w:rsidR="00547FA9">
        <w:rPr>
          <w:rFonts w:ascii="Times New Roman" w:hAnsi="Times New Roman"/>
          <w:shd w:val="clear" w:color="auto" w:fill="FFFFFF"/>
        </w:rPr>
        <w:t xml:space="preserve">. </w:t>
      </w:r>
    </w:p>
    <w:p w:rsidR="00C608D4" w:rsidRPr="00547FA9" w:rsidRDefault="00C608D4" w:rsidP="00547FA9">
      <w:pPr>
        <w:ind w:firstLine="708"/>
        <w:rPr>
          <w:rFonts w:ascii="Helvetica" w:hAnsi="Helvetica"/>
          <w:shd w:val="clear" w:color="auto" w:fill="FFFFFF"/>
        </w:rPr>
      </w:pPr>
    </w:p>
    <w:p w:rsidR="004D3B0C" w:rsidRDefault="004D3B0C" w:rsidP="004D3B0C">
      <w:pPr>
        <w:pStyle w:val="Standard"/>
        <w:tabs>
          <w:tab w:val="left" w:pos="108"/>
        </w:tabs>
        <w:spacing w:line="360" w:lineRule="auto"/>
        <w:ind w:left="11"/>
        <w:jc w:val="both"/>
        <w:rPr>
          <w:rFonts w:eastAsia="TimesNewRoman" w:cs="Times New Roman"/>
          <w:bCs/>
          <w:iCs/>
        </w:rPr>
      </w:pPr>
      <w:r>
        <w:rPr>
          <w:rFonts w:eastAsia="TimesNewRoman" w:cs="Times New Roman"/>
          <w:bCs/>
          <w:iCs/>
        </w:rPr>
        <w:tab/>
      </w:r>
      <w:r>
        <w:rPr>
          <w:rFonts w:eastAsia="TimesNewRoman" w:cs="Times New Roman"/>
          <w:bCs/>
          <w:iCs/>
        </w:rPr>
        <w:tab/>
      </w:r>
      <w:r w:rsidR="00940CBB">
        <w:rPr>
          <w:rFonts w:eastAsia="TimesNewRoman" w:cs="Times New Roman"/>
          <w:bCs/>
          <w:iCs/>
        </w:rPr>
        <w:t>A</w:t>
      </w:r>
      <w:r w:rsidR="00AC5898">
        <w:rPr>
          <w:rFonts w:eastAsia="TimesNewRoman" w:cs="Times New Roman"/>
          <w:bCs/>
          <w:iCs/>
        </w:rPr>
        <w:t xml:space="preserve"> partir deste enfoque, os Conselhos Municipais surgem como um importante componente d</w:t>
      </w:r>
      <w:r w:rsidR="00E23162">
        <w:rPr>
          <w:rFonts w:eastAsia="TimesNewRoman" w:cs="Times New Roman"/>
          <w:bCs/>
          <w:iCs/>
        </w:rPr>
        <w:t xml:space="preserve">a </w:t>
      </w:r>
      <w:r w:rsidR="00AC5898">
        <w:rPr>
          <w:rFonts w:eastAsia="TimesNewRoman" w:cs="Times New Roman"/>
          <w:bCs/>
          <w:iCs/>
        </w:rPr>
        <w:t>e</w:t>
      </w:r>
      <w:r w:rsidR="00575294">
        <w:rPr>
          <w:rFonts w:eastAsia="TimesNewRoman" w:cs="Times New Roman"/>
          <w:bCs/>
          <w:iCs/>
        </w:rPr>
        <w:t>strutura de governança participativa</w:t>
      </w:r>
      <w:r w:rsidR="00E23162">
        <w:rPr>
          <w:rFonts w:eastAsia="TimesNewRoman" w:cs="Times New Roman"/>
          <w:bCs/>
          <w:iCs/>
        </w:rPr>
        <w:t>, sendo possível</w:t>
      </w:r>
      <w:r w:rsidR="00575294">
        <w:rPr>
          <w:rFonts w:eastAsia="TimesNewRoman" w:cs="Times New Roman"/>
          <w:bCs/>
          <w:iCs/>
        </w:rPr>
        <w:t xml:space="preserve"> de</w:t>
      </w:r>
      <w:r w:rsidR="00E23162">
        <w:rPr>
          <w:rFonts w:eastAsia="TimesNewRoman" w:cs="Times New Roman"/>
          <w:bCs/>
          <w:iCs/>
        </w:rPr>
        <w:t xml:space="preserve">bater nestes espaços o </w:t>
      </w:r>
      <w:r w:rsidR="00940CBB">
        <w:rPr>
          <w:rFonts w:eastAsia="TimesNewRoman" w:cs="Times New Roman"/>
          <w:bCs/>
          <w:iCs/>
        </w:rPr>
        <w:t>alinha</w:t>
      </w:r>
      <w:r w:rsidR="00E23162">
        <w:rPr>
          <w:rFonts w:eastAsia="TimesNewRoman" w:cs="Times New Roman"/>
          <w:bCs/>
          <w:iCs/>
        </w:rPr>
        <w:t>mento</w:t>
      </w:r>
      <w:r w:rsidR="00940CBB">
        <w:rPr>
          <w:rFonts w:eastAsia="TimesNewRoman" w:cs="Times New Roman"/>
          <w:bCs/>
          <w:iCs/>
        </w:rPr>
        <w:t xml:space="preserve"> </w:t>
      </w:r>
      <w:r w:rsidR="00E23162">
        <w:rPr>
          <w:rFonts w:eastAsia="TimesNewRoman" w:cs="Times New Roman"/>
          <w:bCs/>
          <w:iCs/>
        </w:rPr>
        <w:t>d</w:t>
      </w:r>
      <w:r w:rsidR="00575294">
        <w:rPr>
          <w:rFonts w:eastAsia="TimesNewRoman" w:cs="Times New Roman"/>
          <w:bCs/>
          <w:iCs/>
        </w:rPr>
        <w:t xml:space="preserve">o </w:t>
      </w:r>
      <w:r w:rsidR="00940CBB">
        <w:rPr>
          <w:rFonts w:eastAsia="TimesNewRoman" w:cs="Times New Roman"/>
          <w:bCs/>
          <w:iCs/>
        </w:rPr>
        <w:t>Plano Plurianual 2022-2025 aos Objetivos de Desenvolvimento Sustentável</w:t>
      </w:r>
      <w:r w:rsidR="00E23162">
        <w:rPr>
          <w:rFonts w:eastAsia="TimesNewRoman" w:cs="Times New Roman"/>
          <w:bCs/>
          <w:iCs/>
        </w:rPr>
        <w:t>,</w:t>
      </w:r>
      <w:proofErr w:type="gramStart"/>
      <w:r w:rsidR="00E23162">
        <w:rPr>
          <w:rFonts w:eastAsia="TimesNewRoman" w:cs="Times New Roman"/>
          <w:bCs/>
          <w:iCs/>
        </w:rPr>
        <w:t xml:space="preserve"> </w:t>
      </w:r>
      <w:r w:rsidR="00940CBB">
        <w:rPr>
          <w:rFonts w:eastAsia="TimesNewRoman" w:cs="Times New Roman"/>
          <w:bCs/>
          <w:iCs/>
        </w:rPr>
        <w:t xml:space="preserve"> </w:t>
      </w:r>
      <w:proofErr w:type="gramEnd"/>
      <w:r w:rsidR="00940CBB">
        <w:rPr>
          <w:rFonts w:eastAsia="TimesNewRoman" w:cs="Times New Roman"/>
          <w:bCs/>
          <w:iCs/>
        </w:rPr>
        <w:t>permiti</w:t>
      </w:r>
      <w:r w:rsidR="00E23162">
        <w:rPr>
          <w:rFonts w:eastAsia="TimesNewRoman" w:cs="Times New Roman"/>
          <w:bCs/>
          <w:iCs/>
        </w:rPr>
        <w:t xml:space="preserve">ndo </w:t>
      </w:r>
      <w:r w:rsidR="00940CBB">
        <w:rPr>
          <w:rFonts w:eastAsia="TimesNewRoman" w:cs="Times New Roman"/>
          <w:bCs/>
          <w:iCs/>
        </w:rPr>
        <w:t xml:space="preserve">que </w:t>
      </w:r>
      <w:r w:rsidR="00575294">
        <w:rPr>
          <w:rFonts w:eastAsia="TimesNewRoman" w:cs="Times New Roman"/>
          <w:bCs/>
          <w:iCs/>
        </w:rPr>
        <w:t xml:space="preserve">o planejamento governamental se sustente em prioridades definidas com o apoio da sociedade e que de fato vão contribuir </w:t>
      </w:r>
      <w:r w:rsidR="00940CBB">
        <w:rPr>
          <w:rFonts w:eastAsia="TimesNewRoman" w:cs="Times New Roman"/>
          <w:bCs/>
          <w:iCs/>
        </w:rPr>
        <w:t xml:space="preserve">com o </w:t>
      </w:r>
      <w:r w:rsidR="00011BB6">
        <w:rPr>
          <w:rFonts w:eastAsia="TimesNewRoman" w:cs="Times New Roman"/>
          <w:bCs/>
          <w:iCs/>
        </w:rPr>
        <w:t>futuro</w:t>
      </w:r>
      <w:r w:rsidR="00940CBB">
        <w:rPr>
          <w:rFonts w:eastAsia="TimesNewRoman" w:cs="Times New Roman"/>
          <w:bCs/>
          <w:iCs/>
        </w:rPr>
        <w:t xml:space="preserve"> da cidade</w:t>
      </w:r>
      <w:r w:rsidR="00575294">
        <w:rPr>
          <w:rFonts w:eastAsia="TimesNewRoman" w:cs="Times New Roman"/>
          <w:bCs/>
          <w:iCs/>
        </w:rPr>
        <w:t>.</w:t>
      </w:r>
      <w:r w:rsidR="00011BB6">
        <w:rPr>
          <w:rFonts w:eastAsia="TimesNewRoman" w:cs="Times New Roman"/>
          <w:bCs/>
          <w:iCs/>
        </w:rPr>
        <w:t xml:space="preserve"> </w:t>
      </w:r>
      <w:r w:rsidR="00940CBB">
        <w:rPr>
          <w:rFonts w:eastAsia="TimesNewRoman" w:cs="Times New Roman"/>
          <w:bCs/>
          <w:iCs/>
        </w:rPr>
        <w:t xml:space="preserve"> </w:t>
      </w:r>
    </w:p>
    <w:p w:rsidR="004D3B0C" w:rsidRDefault="004D3B0C" w:rsidP="00011BB6">
      <w:pPr>
        <w:pStyle w:val="Standard"/>
        <w:tabs>
          <w:tab w:val="left" w:pos="108"/>
        </w:tabs>
        <w:spacing w:line="360" w:lineRule="auto"/>
        <w:ind w:left="11"/>
        <w:jc w:val="both"/>
      </w:pPr>
      <w:r>
        <w:rPr>
          <w:rFonts w:eastAsia="TimesNewRoman" w:cs="Times New Roman"/>
          <w:bCs/>
          <w:iCs/>
        </w:rPr>
        <w:lastRenderedPageBreak/>
        <w:tab/>
      </w:r>
      <w:r>
        <w:t xml:space="preserve"> </w:t>
      </w:r>
    </w:p>
    <w:p w:rsidR="00EA111C" w:rsidRDefault="00991F50" w:rsidP="00EA111C">
      <w:pPr>
        <w:pStyle w:val="Ttulo2"/>
        <w:rPr>
          <w:rFonts w:ascii="Times New Roman" w:hAnsi="Times New Roman" w:cs="Times New Roman"/>
        </w:rPr>
      </w:pPr>
      <w:bookmarkStart w:id="10" w:name="_Toc18507665"/>
      <w:r>
        <w:rPr>
          <w:rFonts w:ascii="Times New Roman" w:hAnsi="Times New Roman" w:cs="Times New Roman"/>
        </w:rPr>
        <w:t>Objetivo geral</w:t>
      </w:r>
      <w:bookmarkEnd w:id="10"/>
    </w:p>
    <w:p w:rsidR="00C608D4" w:rsidRPr="00C608D4" w:rsidRDefault="00C608D4" w:rsidP="00C608D4"/>
    <w:p w:rsidR="007C4444" w:rsidRPr="007C4444" w:rsidRDefault="007C4444" w:rsidP="00C608D4">
      <w:pPr>
        <w:ind w:firstLine="360"/>
        <w:rPr>
          <w:rFonts w:ascii="Times New Roman" w:hAnsi="Times New Roman"/>
        </w:rPr>
      </w:pPr>
      <w:r>
        <w:rPr>
          <w:rFonts w:ascii="Times New Roman" w:hAnsi="Times New Roman"/>
        </w:rPr>
        <w:t xml:space="preserve">Desenvolver na Administração Pública do Município de Lagoa da Prata, mecanismos </w:t>
      </w:r>
      <w:r w:rsidR="0098119F">
        <w:rPr>
          <w:rFonts w:ascii="Times New Roman" w:hAnsi="Times New Roman"/>
        </w:rPr>
        <w:t xml:space="preserve">de participação social que possam apoiar </w:t>
      </w:r>
      <w:r w:rsidRPr="007C4444">
        <w:rPr>
          <w:rFonts w:ascii="Times New Roman" w:hAnsi="Times New Roman"/>
        </w:rPr>
        <w:t>o aprimoramento do planejamento</w:t>
      </w:r>
      <w:r>
        <w:rPr>
          <w:rFonts w:ascii="Times New Roman" w:hAnsi="Times New Roman"/>
        </w:rPr>
        <w:t xml:space="preserve"> governamental </w:t>
      </w:r>
      <w:r w:rsidR="0098119F">
        <w:rPr>
          <w:rFonts w:ascii="Times New Roman" w:hAnsi="Times New Roman"/>
        </w:rPr>
        <w:t>do PPA 2022 - 2025</w:t>
      </w:r>
      <w:r w:rsidRPr="007C4444">
        <w:rPr>
          <w:rFonts w:ascii="Times New Roman" w:hAnsi="Times New Roman"/>
        </w:rPr>
        <w:t xml:space="preserve"> com vistas </w:t>
      </w:r>
      <w:r w:rsidR="0098119F" w:rsidRPr="007C4444">
        <w:rPr>
          <w:rFonts w:ascii="Times New Roman" w:hAnsi="Times New Roman"/>
        </w:rPr>
        <w:t>às</w:t>
      </w:r>
      <w:r w:rsidRPr="007C4444">
        <w:rPr>
          <w:rFonts w:ascii="Times New Roman" w:hAnsi="Times New Roman"/>
        </w:rPr>
        <w:t xml:space="preserve"> metas dos Objetivos de Desenvolvimento Sustentável</w:t>
      </w:r>
      <w:r w:rsidR="0098119F">
        <w:rPr>
          <w:rFonts w:ascii="Times New Roman" w:hAnsi="Times New Roman"/>
        </w:rPr>
        <w:t>.</w:t>
      </w:r>
    </w:p>
    <w:p w:rsidR="004D3B0C" w:rsidRDefault="006530DB" w:rsidP="00EA111C">
      <w:pPr>
        <w:pStyle w:val="Ttulo3"/>
        <w:numPr>
          <w:ilvl w:val="1"/>
          <w:numId w:val="7"/>
        </w:numPr>
        <w:rPr>
          <w:rFonts w:ascii="Times New Roman" w:hAnsi="Times New Roman" w:cs="Times New Roman"/>
        </w:rPr>
      </w:pPr>
      <w:bookmarkStart w:id="11" w:name="_Toc6563053"/>
      <w:bookmarkStart w:id="12" w:name="_Toc18507666"/>
      <w:bookmarkEnd w:id="5"/>
      <w:bookmarkEnd w:id="6"/>
      <w:r>
        <w:rPr>
          <w:rFonts w:ascii="Times New Roman" w:hAnsi="Times New Roman" w:cs="Times New Roman"/>
        </w:rPr>
        <w:t>Objetivos Específicos</w:t>
      </w:r>
      <w:bookmarkEnd w:id="11"/>
      <w:bookmarkEnd w:id="12"/>
    </w:p>
    <w:p w:rsidR="002B2E98" w:rsidRDefault="002B2E98" w:rsidP="002B2E98">
      <w:pPr>
        <w:pStyle w:val="Ttulo2"/>
        <w:numPr>
          <w:ilvl w:val="0"/>
          <w:numId w:val="0"/>
        </w:numPr>
        <w:spacing w:before="0" w:after="0"/>
        <w:rPr>
          <w:rFonts w:ascii="Times New Roman" w:eastAsiaTheme="minorHAnsi" w:hAnsi="Times New Roman" w:cs="Times New Roman"/>
          <w:b w:val="0"/>
          <w:caps w:val="0"/>
          <w:szCs w:val="24"/>
          <w:lang w:eastAsia="en-US"/>
        </w:rPr>
      </w:pPr>
    </w:p>
    <w:p w:rsidR="002B2E98" w:rsidRDefault="00695BE3" w:rsidP="002B2E98">
      <w:pPr>
        <w:pStyle w:val="Ttulo2"/>
        <w:numPr>
          <w:ilvl w:val="0"/>
          <w:numId w:val="11"/>
        </w:numPr>
        <w:spacing w:before="0" w:after="0"/>
        <w:rPr>
          <w:rFonts w:ascii="Times New Roman" w:eastAsiaTheme="minorHAnsi" w:hAnsi="Times New Roman" w:cs="Times New Roman"/>
          <w:b w:val="0"/>
          <w:caps w:val="0"/>
          <w:szCs w:val="24"/>
          <w:lang w:eastAsia="en-US"/>
        </w:rPr>
      </w:pPr>
      <w:bookmarkStart w:id="13" w:name="_Toc18507667"/>
      <w:r w:rsidRPr="002B2E98">
        <w:rPr>
          <w:rFonts w:ascii="Times New Roman" w:eastAsiaTheme="minorHAnsi" w:hAnsi="Times New Roman" w:cs="Times New Roman"/>
          <w:b w:val="0"/>
          <w:caps w:val="0"/>
          <w:szCs w:val="24"/>
          <w:lang w:eastAsia="en-US"/>
        </w:rPr>
        <w:t xml:space="preserve">Instituir ações de sensibilização na administração pública municipal da importância do planejamento participativo para </w:t>
      </w:r>
      <w:proofErr w:type="gramStart"/>
      <w:r w:rsidRPr="002B2E98">
        <w:rPr>
          <w:rFonts w:ascii="Times New Roman" w:eastAsiaTheme="minorHAnsi" w:hAnsi="Times New Roman" w:cs="Times New Roman"/>
          <w:b w:val="0"/>
          <w:caps w:val="0"/>
          <w:szCs w:val="24"/>
          <w:lang w:eastAsia="en-US"/>
        </w:rPr>
        <w:t>implementação</w:t>
      </w:r>
      <w:proofErr w:type="gramEnd"/>
      <w:r w:rsidRPr="002B2E98">
        <w:rPr>
          <w:rFonts w:ascii="Times New Roman" w:eastAsiaTheme="minorHAnsi" w:hAnsi="Times New Roman" w:cs="Times New Roman"/>
          <w:b w:val="0"/>
          <w:caps w:val="0"/>
          <w:szCs w:val="24"/>
          <w:lang w:eastAsia="en-US"/>
        </w:rPr>
        <w:t xml:space="preserve"> do desenvolvimento local;</w:t>
      </w:r>
      <w:bookmarkEnd w:id="13"/>
      <w:r w:rsidR="002B2E98">
        <w:rPr>
          <w:rFonts w:ascii="Times New Roman" w:eastAsiaTheme="minorHAnsi" w:hAnsi="Times New Roman" w:cs="Times New Roman"/>
          <w:b w:val="0"/>
          <w:caps w:val="0"/>
          <w:szCs w:val="24"/>
          <w:lang w:eastAsia="en-US"/>
        </w:rPr>
        <w:t xml:space="preserve"> </w:t>
      </w:r>
    </w:p>
    <w:p w:rsidR="002B2E98" w:rsidRDefault="002B2E98" w:rsidP="002B2E98">
      <w:pPr>
        <w:pStyle w:val="Ttulo2"/>
        <w:numPr>
          <w:ilvl w:val="0"/>
          <w:numId w:val="0"/>
        </w:numPr>
        <w:spacing w:before="0" w:after="0"/>
        <w:rPr>
          <w:rFonts w:ascii="Times New Roman" w:eastAsiaTheme="minorHAnsi" w:hAnsi="Times New Roman" w:cs="Times New Roman"/>
          <w:b w:val="0"/>
          <w:caps w:val="0"/>
          <w:szCs w:val="24"/>
          <w:lang w:eastAsia="en-US"/>
        </w:rPr>
      </w:pPr>
    </w:p>
    <w:p w:rsidR="002B2E98" w:rsidRDefault="002B2E98" w:rsidP="002B2E98">
      <w:pPr>
        <w:pStyle w:val="Ttulo2"/>
        <w:numPr>
          <w:ilvl w:val="0"/>
          <w:numId w:val="11"/>
        </w:numPr>
        <w:spacing w:before="0" w:after="0"/>
        <w:rPr>
          <w:rFonts w:ascii="Times New Roman" w:eastAsiaTheme="minorHAnsi" w:hAnsi="Times New Roman"/>
          <w:b w:val="0"/>
          <w:caps w:val="0"/>
          <w:lang w:eastAsia="en-US"/>
        </w:rPr>
      </w:pPr>
      <w:bookmarkStart w:id="14" w:name="_Toc18507668"/>
      <w:r>
        <w:rPr>
          <w:rFonts w:ascii="Times New Roman" w:eastAsiaTheme="minorHAnsi" w:hAnsi="Times New Roman"/>
          <w:b w:val="0"/>
          <w:caps w:val="0"/>
          <w:lang w:eastAsia="en-US"/>
        </w:rPr>
        <w:t>P</w:t>
      </w:r>
      <w:r w:rsidRPr="002B2E98">
        <w:rPr>
          <w:rFonts w:ascii="Times New Roman" w:eastAsiaTheme="minorHAnsi" w:hAnsi="Times New Roman"/>
          <w:b w:val="0"/>
          <w:caps w:val="0"/>
          <w:lang w:eastAsia="en-US"/>
        </w:rPr>
        <w:t>ropor a construção de uma estrutura de gov</w:t>
      </w:r>
      <w:r>
        <w:rPr>
          <w:rFonts w:ascii="Times New Roman" w:eastAsiaTheme="minorHAnsi" w:hAnsi="Times New Roman"/>
          <w:b w:val="0"/>
          <w:caps w:val="0"/>
          <w:lang w:eastAsia="en-US"/>
        </w:rPr>
        <w:t>ernança para localização dos ODS</w:t>
      </w:r>
      <w:r w:rsidRPr="002B2E98">
        <w:rPr>
          <w:rFonts w:ascii="Times New Roman" w:eastAsiaTheme="minorHAnsi" w:hAnsi="Times New Roman"/>
          <w:b w:val="0"/>
          <w:caps w:val="0"/>
          <w:lang w:eastAsia="en-US"/>
        </w:rPr>
        <w:t>;</w:t>
      </w:r>
      <w:bookmarkEnd w:id="14"/>
      <w:r>
        <w:rPr>
          <w:rFonts w:ascii="Times New Roman" w:eastAsiaTheme="minorHAnsi" w:hAnsi="Times New Roman"/>
          <w:b w:val="0"/>
          <w:caps w:val="0"/>
          <w:lang w:eastAsia="en-US"/>
        </w:rPr>
        <w:t xml:space="preserve"> </w:t>
      </w:r>
    </w:p>
    <w:p w:rsidR="002B2E98" w:rsidRDefault="002B2E98" w:rsidP="002B2E98">
      <w:pPr>
        <w:pStyle w:val="Ttulo2"/>
        <w:numPr>
          <w:ilvl w:val="0"/>
          <w:numId w:val="0"/>
        </w:numPr>
        <w:spacing w:before="0" w:after="0"/>
        <w:rPr>
          <w:rFonts w:ascii="Times New Roman" w:eastAsiaTheme="minorHAnsi" w:hAnsi="Times New Roman"/>
          <w:b w:val="0"/>
          <w:caps w:val="0"/>
          <w:lang w:eastAsia="en-US"/>
        </w:rPr>
      </w:pPr>
    </w:p>
    <w:p w:rsidR="002B2E98" w:rsidRDefault="002E71A1" w:rsidP="002B2E98">
      <w:pPr>
        <w:pStyle w:val="Ttulo2"/>
        <w:numPr>
          <w:ilvl w:val="0"/>
          <w:numId w:val="11"/>
        </w:numPr>
        <w:spacing w:before="0" w:after="0"/>
        <w:rPr>
          <w:rFonts w:ascii="Times New Roman" w:eastAsiaTheme="minorHAnsi" w:hAnsi="Times New Roman" w:cs="Times New Roman"/>
          <w:b w:val="0"/>
          <w:caps w:val="0"/>
          <w:szCs w:val="24"/>
          <w:lang w:eastAsia="en-US"/>
        </w:rPr>
      </w:pPr>
      <w:bookmarkStart w:id="15" w:name="_Toc18507669"/>
      <w:r>
        <w:rPr>
          <w:rFonts w:ascii="Times New Roman" w:eastAsiaTheme="minorHAnsi" w:hAnsi="Times New Roman" w:cs="Times New Roman"/>
          <w:b w:val="0"/>
          <w:caps w:val="0"/>
          <w:szCs w:val="24"/>
          <w:lang w:eastAsia="en-US"/>
        </w:rPr>
        <w:t>Propor</w:t>
      </w:r>
      <w:r w:rsidRPr="00CC12D2">
        <w:rPr>
          <w:rFonts w:ascii="Times New Roman" w:eastAsiaTheme="minorHAnsi" w:hAnsi="Times New Roman" w:cs="Times New Roman"/>
          <w:b w:val="0"/>
          <w:caps w:val="0"/>
          <w:szCs w:val="24"/>
          <w:lang w:eastAsia="en-US"/>
        </w:rPr>
        <w:t xml:space="preserve"> etapas para construção de agendas locais que </w:t>
      </w:r>
      <w:r>
        <w:rPr>
          <w:rFonts w:ascii="Times New Roman" w:eastAsiaTheme="minorHAnsi" w:hAnsi="Times New Roman" w:cs="Times New Roman"/>
          <w:b w:val="0"/>
          <w:caps w:val="0"/>
          <w:szCs w:val="24"/>
          <w:lang w:eastAsia="en-US"/>
        </w:rPr>
        <w:t>viabilizem</w:t>
      </w:r>
      <w:r w:rsidRPr="00CC12D2">
        <w:rPr>
          <w:rFonts w:ascii="Times New Roman" w:eastAsiaTheme="minorHAnsi" w:hAnsi="Times New Roman" w:cs="Times New Roman"/>
          <w:b w:val="0"/>
          <w:caps w:val="0"/>
          <w:szCs w:val="24"/>
          <w:lang w:eastAsia="en-US"/>
        </w:rPr>
        <w:t xml:space="preserve"> a participação social na elaboração da dimensão estratégi</w:t>
      </w:r>
      <w:r>
        <w:rPr>
          <w:rFonts w:ascii="Times New Roman" w:eastAsiaTheme="minorHAnsi" w:hAnsi="Times New Roman" w:cs="Times New Roman"/>
          <w:b w:val="0"/>
          <w:caps w:val="0"/>
          <w:szCs w:val="24"/>
          <w:lang w:eastAsia="en-US"/>
        </w:rPr>
        <w:t>c</w:t>
      </w:r>
      <w:r w:rsidRPr="00CC12D2">
        <w:rPr>
          <w:rFonts w:ascii="Times New Roman" w:eastAsiaTheme="minorHAnsi" w:hAnsi="Times New Roman" w:cs="Times New Roman"/>
          <w:b w:val="0"/>
          <w:caps w:val="0"/>
          <w:szCs w:val="24"/>
          <w:lang w:eastAsia="en-US"/>
        </w:rPr>
        <w:t>a do Plano Plurianual</w:t>
      </w:r>
      <w:r>
        <w:rPr>
          <w:rFonts w:ascii="Times New Roman" w:eastAsiaTheme="minorHAnsi" w:hAnsi="Times New Roman" w:cs="Times New Roman"/>
          <w:b w:val="0"/>
          <w:caps w:val="0"/>
          <w:szCs w:val="24"/>
          <w:lang w:eastAsia="en-US"/>
        </w:rPr>
        <w:t>;</w:t>
      </w:r>
      <w:bookmarkEnd w:id="15"/>
      <w:r w:rsidR="002B2E98">
        <w:rPr>
          <w:rFonts w:ascii="Times New Roman" w:eastAsiaTheme="minorHAnsi" w:hAnsi="Times New Roman" w:cs="Times New Roman"/>
          <w:b w:val="0"/>
          <w:caps w:val="0"/>
          <w:szCs w:val="24"/>
          <w:lang w:eastAsia="en-US"/>
        </w:rPr>
        <w:t xml:space="preserve"> </w:t>
      </w:r>
    </w:p>
    <w:p w:rsidR="002B2E98" w:rsidRDefault="002B2E98" w:rsidP="002B2E98">
      <w:pPr>
        <w:pStyle w:val="Ttulo2"/>
        <w:numPr>
          <w:ilvl w:val="0"/>
          <w:numId w:val="0"/>
        </w:numPr>
        <w:spacing w:before="0" w:after="0"/>
        <w:rPr>
          <w:rFonts w:ascii="Times New Roman" w:eastAsiaTheme="minorHAnsi" w:hAnsi="Times New Roman" w:cs="Times New Roman"/>
          <w:b w:val="0"/>
          <w:caps w:val="0"/>
          <w:szCs w:val="24"/>
          <w:lang w:eastAsia="en-US"/>
        </w:rPr>
      </w:pPr>
    </w:p>
    <w:p w:rsidR="00CC12D2" w:rsidRPr="002B2E98" w:rsidRDefault="002B2E98" w:rsidP="002B2E98">
      <w:pPr>
        <w:pStyle w:val="Ttulo2"/>
        <w:numPr>
          <w:ilvl w:val="0"/>
          <w:numId w:val="11"/>
        </w:numPr>
        <w:spacing w:before="0" w:after="0"/>
        <w:rPr>
          <w:rFonts w:ascii="Times New Roman" w:eastAsiaTheme="minorHAnsi" w:hAnsi="Times New Roman"/>
          <w:b w:val="0"/>
          <w:lang w:eastAsia="en-US"/>
        </w:rPr>
      </w:pPr>
      <w:bookmarkStart w:id="16" w:name="_Toc18507670"/>
      <w:r>
        <w:rPr>
          <w:rFonts w:ascii="Times New Roman" w:eastAsiaTheme="minorHAnsi" w:hAnsi="Times New Roman"/>
          <w:b w:val="0"/>
          <w:caps w:val="0"/>
          <w:lang w:eastAsia="en-US"/>
        </w:rPr>
        <w:t>C</w:t>
      </w:r>
      <w:r w:rsidRPr="002B2E98">
        <w:rPr>
          <w:rFonts w:ascii="Times New Roman" w:eastAsiaTheme="minorHAnsi" w:hAnsi="Times New Roman"/>
          <w:b w:val="0"/>
          <w:caps w:val="0"/>
          <w:lang w:eastAsia="en-US"/>
        </w:rPr>
        <w:t xml:space="preserve">ontribuir com o </w:t>
      </w:r>
      <w:r>
        <w:rPr>
          <w:rFonts w:ascii="Times New Roman" w:eastAsiaTheme="minorHAnsi" w:hAnsi="Times New Roman"/>
          <w:b w:val="0"/>
          <w:caps w:val="0"/>
          <w:lang w:eastAsia="en-US"/>
        </w:rPr>
        <w:t xml:space="preserve">cronograma de elaboração do PPA </w:t>
      </w:r>
      <w:r w:rsidRPr="002B2E98">
        <w:rPr>
          <w:rFonts w:ascii="Times New Roman" w:eastAsiaTheme="minorHAnsi" w:hAnsi="Times New Roman"/>
          <w:b w:val="0"/>
          <w:caps w:val="0"/>
          <w:lang w:eastAsia="en-US"/>
        </w:rPr>
        <w:t>2022 – 2025</w:t>
      </w:r>
      <w:bookmarkEnd w:id="16"/>
      <w:r w:rsidR="00B01D12">
        <w:rPr>
          <w:rFonts w:ascii="Times New Roman" w:eastAsiaTheme="minorHAnsi" w:hAnsi="Times New Roman"/>
          <w:b w:val="0"/>
          <w:caps w:val="0"/>
          <w:lang w:eastAsia="en-US"/>
        </w:rPr>
        <w:t>.</w:t>
      </w:r>
    </w:p>
    <w:p w:rsidR="00695BE3" w:rsidRPr="00CC12D2" w:rsidRDefault="00695BE3" w:rsidP="00695BE3">
      <w:pPr>
        <w:rPr>
          <w:rFonts w:ascii="Times New Roman" w:eastAsiaTheme="minorHAnsi" w:hAnsi="Times New Roman"/>
          <w:lang w:eastAsia="en-US"/>
        </w:rPr>
      </w:pPr>
    </w:p>
    <w:p w:rsidR="005F2FB4" w:rsidRDefault="005F2FB4" w:rsidP="005F2FB4">
      <w:pPr>
        <w:rPr>
          <w:rFonts w:ascii="Times New Roman" w:hAnsi="Times New Roman"/>
        </w:rPr>
      </w:pPr>
    </w:p>
    <w:p w:rsidR="00EA111C" w:rsidRDefault="00991F50" w:rsidP="00EA111C">
      <w:pPr>
        <w:pStyle w:val="Ttulo2"/>
        <w:rPr>
          <w:rFonts w:ascii="Times New Roman" w:hAnsi="Times New Roman" w:cs="Times New Roman"/>
        </w:rPr>
      </w:pPr>
      <w:bookmarkStart w:id="17" w:name="_Toc18507671"/>
      <w:r>
        <w:rPr>
          <w:rFonts w:ascii="Times New Roman" w:hAnsi="Times New Roman" w:cs="Times New Roman"/>
        </w:rPr>
        <w:t>Revisão da literatura</w:t>
      </w:r>
      <w:bookmarkEnd w:id="17"/>
      <w:r>
        <w:rPr>
          <w:rFonts w:ascii="Times New Roman" w:hAnsi="Times New Roman" w:cs="Times New Roman"/>
        </w:rPr>
        <w:t xml:space="preserve"> </w:t>
      </w:r>
    </w:p>
    <w:p w:rsidR="005F2FB4" w:rsidRDefault="005F2FB4" w:rsidP="003B0B25">
      <w:pPr>
        <w:ind w:firstLine="708"/>
        <w:rPr>
          <w:rFonts w:ascii="Times New Roman" w:hAnsi="Times New Roman"/>
        </w:rPr>
      </w:pPr>
    </w:p>
    <w:p w:rsidR="005F2FB4" w:rsidRDefault="005F2FB4" w:rsidP="003244AB">
      <w:pPr>
        <w:ind w:firstLine="708"/>
        <w:rPr>
          <w:rFonts w:ascii="Times New Roman" w:hAnsi="Times New Roman"/>
        </w:rPr>
      </w:pPr>
      <w:r w:rsidRPr="003B0B25">
        <w:rPr>
          <w:rFonts w:ascii="Times New Roman" w:hAnsi="Times New Roman"/>
        </w:rPr>
        <w:t>A elaboração d</w:t>
      </w:r>
      <w:r w:rsidR="001360AB">
        <w:rPr>
          <w:rFonts w:ascii="Times New Roman" w:hAnsi="Times New Roman"/>
        </w:rPr>
        <w:t>e um</w:t>
      </w:r>
      <w:r w:rsidRPr="003B0B25">
        <w:rPr>
          <w:rFonts w:ascii="Times New Roman" w:hAnsi="Times New Roman"/>
        </w:rPr>
        <w:t xml:space="preserve"> planejamento participativo </w:t>
      </w:r>
      <w:r w:rsidR="001360AB">
        <w:rPr>
          <w:rFonts w:ascii="Times New Roman" w:hAnsi="Times New Roman"/>
        </w:rPr>
        <w:t>é</w:t>
      </w:r>
      <w:r w:rsidRPr="003B0B25">
        <w:rPr>
          <w:rFonts w:ascii="Times New Roman" w:hAnsi="Times New Roman"/>
        </w:rPr>
        <w:t xml:space="preserve"> caracterizad</w:t>
      </w:r>
      <w:r w:rsidR="009D03E7">
        <w:rPr>
          <w:rFonts w:ascii="Times New Roman" w:hAnsi="Times New Roman"/>
        </w:rPr>
        <w:t>a</w:t>
      </w:r>
      <w:r w:rsidRPr="003B0B25">
        <w:rPr>
          <w:rFonts w:ascii="Times New Roman" w:hAnsi="Times New Roman"/>
        </w:rPr>
        <w:t xml:space="preserve"> por ações coletivas, envolvendo de forma objetiv</w:t>
      </w:r>
      <w:r>
        <w:rPr>
          <w:rFonts w:ascii="Times New Roman" w:hAnsi="Times New Roman"/>
        </w:rPr>
        <w:t xml:space="preserve">a todos os que dela fazem parte, qual seja, administração pública e sociedade civil </w:t>
      </w:r>
      <w:r w:rsidRPr="003B0B25">
        <w:rPr>
          <w:rFonts w:ascii="Times New Roman" w:hAnsi="Times New Roman"/>
        </w:rPr>
        <w:t>em busca de uma gestão pública mais organizada com destaque para a entrega de resultados previamente pactuados</w:t>
      </w:r>
      <w:r w:rsidR="00F052E6">
        <w:rPr>
          <w:rFonts w:ascii="Times New Roman" w:hAnsi="Times New Roman"/>
        </w:rPr>
        <w:t xml:space="preserve">, </w:t>
      </w:r>
      <w:r w:rsidRPr="003B0B25">
        <w:rPr>
          <w:rFonts w:ascii="Times New Roman" w:hAnsi="Times New Roman"/>
        </w:rPr>
        <w:t>eficazes</w:t>
      </w:r>
      <w:r w:rsidR="00F052E6">
        <w:rPr>
          <w:rFonts w:ascii="Times New Roman" w:hAnsi="Times New Roman"/>
        </w:rPr>
        <w:t xml:space="preserve"> e sustentáveis</w:t>
      </w:r>
      <w:r w:rsidRPr="003B0B25">
        <w:rPr>
          <w:rFonts w:ascii="Times New Roman" w:hAnsi="Times New Roman"/>
        </w:rPr>
        <w:t>.</w:t>
      </w:r>
      <w:r>
        <w:rPr>
          <w:rFonts w:ascii="Times New Roman" w:hAnsi="Times New Roman"/>
        </w:rPr>
        <w:t xml:space="preserve"> </w:t>
      </w:r>
      <w:r w:rsidRPr="003B0B25">
        <w:rPr>
          <w:rFonts w:ascii="Times New Roman" w:hAnsi="Times New Roman"/>
        </w:rPr>
        <w:t xml:space="preserve">Nesse sentido, é necessário que o gestor empreenda </w:t>
      </w:r>
      <w:r>
        <w:rPr>
          <w:rFonts w:ascii="Times New Roman" w:hAnsi="Times New Roman"/>
        </w:rPr>
        <w:t xml:space="preserve">estratégias de planejamento e </w:t>
      </w:r>
      <w:r w:rsidR="00F052E6">
        <w:rPr>
          <w:rFonts w:ascii="Times New Roman" w:hAnsi="Times New Roman"/>
        </w:rPr>
        <w:t xml:space="preserve">práticas democráticas </w:t>
      </w:r>
      <w:r w:rsidR="00C2541E">
        <w:rPr>
          <w:rFonts w:ascii="Times New Roman" w:hAnsi="Times New Roman"/>
        </w:rPr>
        <w:t xml:space="preserve">que conciliem </w:t>
      </w:r>
      <w:r w:rsidR="00F052E6">
        <w:rPr>
          <w:rFonts w:ascii="Times New Roman" w:hAnsi="Times New Roman"/>
        </w:rPr>
        <w:t>sociedade</w:t>
      </w:r>
      <w:r w:rsidR="00C2541E">
        <w:rPr>
          <w:rFonts w:ascii="Times New Roman" w:hAnsi="Times New Roman"/>
        </w:rPr>
        <w:t xml:space="preserve"> e a Administração Pública</w:t>
      </w:r>
      <w:r w:rsidRPr="003B0B25">
        <w:rPr>
          <w:rFonts w:ascii="Times New Roman" w:hAnsi="Times New Roman"/>
        </w:rPr>
        <w:t>.</w:t>
      </w:r>
    </w:p>
    <w:p w:rsidR="004409FC" w:rsidRDefault="004409FC" w:rsidP="005F2FB4">
      <w:pPr>
        <w:rPr>
          <w:rFonts w:ascii="Times New Roman" w:hAnsi="Times New Roman"/>
        </w:rPr>
      </w:pPr>
    </w:p>
    <w:p w:rsidR="004409FC" w:rsidRDefault="00F60784" w:rsidP="00F60784">
      <w:pPr>
        <w:rPr>
          <w:rFonts w:ascii="Times New Roman" w:hAnsi="Times New Roman"/>
        </w:rPr>
      </w:pPr>
      <w:r>
        <w:rPr>
          <w:rFonts w:ascii="Times New Roman" w:hAnsi="Times New Roman"/>
          <w:color w:val="000000"/>
        </w:rPr>
        <w:tab/>
        <w:t xml:space="preserve"> A princípio</w:t>
      </w:r>
      <w:r w:rsidR="004409FC">
        <w:rPr>
          <w:rFonts w:ascii="Times New Roman" w:hAnsi="Times New Roman"/>
          <w:color w:val="000000"/>
        </w:rPr>
        <w:t>, em síntese</w:t>
      </w:r>
      <w:r>
        <w:rPr>
          <w:rFonts w:ascii="Times New Roman" w:hAnsi="Times New Roman"/>
          <w:color w:val="000000"/>
        </w:rPr>
        <w:t xml:space="preserve"> é necessário entender </w:t>
      </w:r>
      <w:r w:rsidR="004409FC">
        <w:rPr>
          <w:rFonts w:ascii="Times New Roman" w:hAnsi="Times New Roman"/>
          <w:color w:val="000000"/>
        </w:rPr>
        <w:t xml:space="preserve">que os </w:t>
      </w:r>
      <w:r w:rsidR="00A621EF" w:rsidRPr="003B0B25">
        <w:rPr>
          <w:rFonts w:ascii="Times New Roman" w:hAnsi="Times New Roman"/>
        </w:rPr>
        <w:t xml:space="preserve">instrumentos de planejamento </w:t>
      </w:r>
      <w:r w:rsidR="00F651C3" w:rsidRPr="003B0B25">
        <w:rPr>
          <w:rFonts w:ascii="Times New Roman" w:hAnsi="Times New Roman"/>
        </w:rPr>
        <w:t xml:space="preserve">surgem na administração pública em um momento de redemocratização do Brasil com a promulgação da </w:t>
      </w:r>
      <w:r w:rsidR="00A621EF" w:rsidRPr="003B0B25">
        <w:rPr>
          <w:rFonts w:ascii="Times New Roman" w:hAnsi="Times New Roman"/>
        </w:rPr>
        <w:t>Constituição de 1988</w:t>
      </w:r>
      <w:r w:rsidR="001A21B2" w:rsidRPr="003B0B25">
        <w:rPr>
          <w:rFonts w:ascii="Times New Roman" w:hAnsi="Times New Roman"/>
        </w:rPr>
        <w:t xml:space="preserve">, </w:t>
      </w:r>
      <w:r w:rsidR="00E30C31" w:rsidRPr="003B0B25">
        <w:rPr>
          <w:rFonts w:ascii="Times New Roman" w:hAnsi="Times New Roman"/>
        </w:rPr>
        <w:t xml:space="preserve">como mecanismos de orientação e controle dos gastos </w:t>
      </w:r>
      <w:r w:rsidR="00E30C31" w:rsidRPr="003B0B25">
        <w:rPr>
          <w:rFonts w:ascii="Times New Roman" w:hAnsi="Times New Roman"/>
        </w:rPr>
        <w:lastRenderedPageBreak/>
        <w:t xml:space="preserve">públicos. Uma dessas ferramentas é o Plano Plurianual previsto no artigo 165 da Constituição 1988, uma Lei de iniciativa do Poder Executivo que deverá </w:t>
      </w:r>
      <w:r w:rsidR="004F6EC0" w:rsidRPr="003B0B25">
        <w:rPr>
          <w:rFonts w:ascii="Times New Roman" w:hAnsi="Times New Roman"/>
          <w:color w:val="000000"/>
          <w:shd w:val="clear" w:color="auto" w:fill="FFFFFF"/>
        </w:rPr>
        <w:t>estabelecer, de forma regionalizada, as diretrizes, objetivos e metas da administração pública federal para as despesas de capital e outras delas decorrentes e para as relativas aos programas de duração continuada.</w:t>
      </w:r>
      <w:r w:rsidR="004F6EC0" w:rsidRPr="003B0B25">
        <w:rPr>
          <w:rFonts w:ascii="Times New Roman" w:hAnsi="Times New Roman"/>
        </w:rPr>
        <w:t xml:space="preserve"> </w:t>
      </w:r>
    </w:p>
    <w:p w:rsidR="004409FC" w:rsidRDefault="004409FC" w:rsidP="00F60784">
      <w:pPr>
        <w:rPr>
          <w:rFonts w:ascii="Times New Roman" w:hAnsi="Times New Roman"/>
        </w:rPr>
      </w:pPr>
    </w:p>
    <w:p w:rsidR="00A621EF" w:rsidRDefault="004F6EC0" w:rsidP="004409FC">
      <w:pPr>
        <w:ind w:firstLine="708"/>
        <w:rPr>
          <w:rFonts w:ascii="Times New Roman" w:hAnsi="Times New Roman"/>
        </w:rPr>
      </w:pPr>
      <w:r w:rsidRPr="003B0B25">
        <w:rPr>
          <w:rFonts w:ascii="Times New Roman" w:hAnsi="Times New Roman"/>
        </w:rPr>
        <w:t>O PPA é concebido para abranger o lapso de tempo que vai do segundo ano de um mandato municipal ao primeiro ano do mandato subsequente</w:t>
      </w:r>
      <w:r w:rsidR="00D974D2" w:rsidRPr="003B0B25">
        <w:rPr>
          <w:rFonts w:ascii="Times New Roman" w:hAnsi="Times New Roman"/>
        </w:rPr>
        <w:t xml:space="preserve"> e representa o documento base que orienta as ações de governo, um instrumento legal de planejamento público de médio prazo que explicita diretrizes, metas e objetivos, por um período de 04 (quatro) anos. </w:t>
      </w:r>
    </w:p>
    <w:p w:rsidR="0019640A" w:rsidRPr="003B0B25" w:rsidRDefault="0019640A" w:rsidP="003B0B25">
      <w:pPr>
        <w:ind w:firstLine="708"/>
        <w:rPr>
          <w:rFonts w:ascii="Times New Roman" w:hAnsi="Times New Roman"/>
        </w:rPr>
      </w:pPr>
    </w:p>
    <w:p w:rsidR="00465273" w:rsidRDefault="00465273" w:rsidP="003B0B25">
      <w:pPr>
        <w:ind w:firstLine="708"/>
        <w:rPr>
          <w:rFonts w:ascii="Times New Roman" w:hAnsi="Times New Roman"/>
          <w:color w:val="000000"/>
          <w:shd w:val="clear" w:color="auto" w:fill="FFFFFF"/>
        </w:rPr>
      </w:pPr>
      <w:r w:rsidRPr="003B0B25">
        <w:rPr>
          <w:rFonts w:ascii="Times New Roman" w:hAnsi="Times New Roman"/>
        </w:rPr>
        <w:t xml:space="preserve">De acordo com o Ministério do Planejamento, a definição de planejamento governamental esta associada ao </w:t>
      </w:r>
      <w:r w:rsidRPr="003B0B25">
        <w:rPr>
          <w:rFonts w:ascii="Times New Roman" w:hAnsi="Times New Roman"/>
          <w:color w:val="000000"/>
          <w:shd w:val="clear" w:color="auto" w:fill="FFFFFF"/>
        </w:rPr>
        <w:t>exercício de escolha consciente de ações que aumentem as chances de obter um resultado específico. É uma atividade dinâmica que se opõe ao improviso total, buscando orientar as decisões a partir das informações disponíveis.</w:t>
      </w:r>
    </w:p>
    <w:p w:rsidR="00474502" w:rsidRDefault="00474502" w:rsidP="00474502">
      <w:pPr>
        <w:ind w:firstLine="708"/>
        <w:rPr>
          <w:rFonts w:ascii="Times New Roman" w:hAnsi="Times New Roman"/>
          <w:color w:val="000000"/>
          <w:shd w:val="clear" w:color="auto" w:fill="FFFFFF"/>
        </w:rPr>
      </w:pPr>
    </w:p>
    <w:p w:rsidR="00474502" w:rsidRDefault="00474502" w:rsidP="00474502">
      <w:pPr>
        <w:ind w:firstLine="708"/>
        <w:rPr>
          <w:rFonts w:ascii="Times New Roman" w:hAnsi="Times New Roman"/>
          <w:color w:val="000000"/>
          <w:shd w:val="clear" w:color="auto" w:fill="FFFFFF"/>
        </w:rPr>
      </w:pPr>
      <w:r>
        <w:rPr>
          <w:rFonts w:ascii="Times New Roman" w:hAnsi="Times New Roman"/>
          <w:color w:val="000000"/>
          <w:shd w:val="clear" w:color="auto" w:fill="FFFFFF"/>
        </w:rPr>
        <w:t xml:space="preserve">É de especial relevo mencionar a definição de </w:t>
      </w:r>
      <w:r w:rsidR="00EC130D">
        <w:rPr>
          <w:rFonts w:ascii="Times New Roman" w:hAnsi="Times New Roman"/>
          <w:color w:val="000000"/>
          <w:shd w:val="clear" w:color="auto" w:fill="FFFFFF"/>
        </w:rPr>
        <w:t xml:space="preserve">planejamento por </w:t>
      </w:r>
      <w:r w:rsidR="00A36E03">
        <w:rPr>
          <w:rFonts w:ascii="Times New Roman" w:hAnsi="Times New Roman"/>
          <w:color w:val="000000"/>
          <w:shd w:val="clear" w:color="auto" w:fill="FFFFFF"/>
        </w:rPr>
        <w:t xml:space="preserve">Carlos </w:t>
      </w:r>
      <w:proofErr w:type="spellStart"/>
      <w:r w:rsidR="00A36E03">
        <w:rPr>
          <w:rFonts w:ascii="Times New Roman" w:hAnsi="Times New Roman"/>
          <w:color w:val="000000"/>
          <w:shd w:val="clear" w:color="auto" w:fill="FFFFFF"/>
        </w:rPr>
        <w:t>Matus</w:t>
      </w:r>
      <w:proofErr w:type="spellEnd"/>
      <w:r w:rsidR="00A36E03">
        <w:rPr>
          <w:rFonts w:ascii="Times New Roman" w:hAnsi="Times New Roman"/>
          <w:color w:val="000000"/>
          <w:shd w:val="clear" w:color="auto" w:fill="FFFFFF"/>
        </w:rPr>
        <w:t>;</w:t>
      </w:r>
    </w:p>
    <w:p w:rsidR="00A36E03" w:rsidRDefault="00A36E03" w:rsidP="00474502">
      <w:pPr>
        <w:ind w:firstLine="708"/>
        <w:rPr>
          <w:rFonts w:ascii="Times New Roman" w:hAnsi="Times New Roman"/>
          <w:color w:val="000000"/>
          <w:shd w:val="clear" w:color="auto" w:fill="FFFFFF"/>
        </w:rPr>
      </w:pPr>
    </w:p>
    <w:p w:rsidR="00474502" w:rsidRPr="002E71A1" w:rsidRDefault="00474502" w:rsidP="00B01D12">
      <w:pPr>
        <w:pStyle w:val="Pa4"/>
        <w:spacing w:line="240" w:lineRule="auto"/>
        <w:ind w:left="2268"/>
        <w:jc w:val="both"/>
        <w:rPr>
          <w:rFonts w:ascii="Times New Roman" w:hAnsi="Times New Roman" w:cs="Times New Roman"/>
          <w:color w:val="000000"/>
          <w:sz w:val="20"/>
          <w:szCs w:val="20"/>
        </w:rPr>
      </w:pPr>
      <w:r w:rsidRPr="002E71A1">
        <w:rPr>
          <w:rFonts w:ascii="Times New Roman" w:hAnsi="Times New Roman" w:cs="Times New Roman"/>
          <w:color w:val="000000"/>
          <w:sz w:val="20"/>
          <w:szCs w:val="20"/>
        </w:rPr>
        <w:t>“O planejamento é uma das maiores conquistas libertárias que o homem pode almejar. Porque o plano é a tentativa do homem para criar seu futuro; é lutar contra as tendências e correntes que nos arrastam; é ganhar espaço para escolher; é mandar sobre os fatos e as coisas para impor a vontade humana; é recusar-se a aceitar o resultado social que a realidade atomizada de infinitas ações contrapostas oferece-nos anarquicamente; é rejeitar o imediatis</w:t>
      </w:r>
      <w:r w:rsidRPr="002E71A1">
        <w:rPr>
          <w:rFonts w:ascii="Times New Roman" w:hAnsi="Times New Roman" w:cs="Times New Roman"/>
          <w:color w:val="000000"/>
          <w:sz w:val="20"/>
          <w:szCs w:val="20"/>
        </w:rPr>
        <w:softHyphen/>
        <w:t xml:space="preserve">mo; é somar a inteligência individual para multiplica-la como inteligência coletiva e criadora”. </w:t>
      </w:r>
      <w:r w:rsidR="00A36E03" w:rsidRPr="002E71A1">
        <w:rPr>
          <w:rFonts w:ascii="Times New Roman" w:hAnsi="Times New Roman" w:cs="Times New Roman"/>
          <w:color w:val="000000"/>
          <w:sz w:val="20"/>
          <w:szCs w:val="20"/>
        </w:rPr>
        <w:t>(MATUS, 1996)</w:t>
      </w:r>
    </w:p>
    <w:p w:rsidR="00474502" w:rsidRPr="00474502" w:rsidRDefault="00474502" w:rsidP="00474502">
      <w:pPr>
        <w:spacing w:line="240" w:lineRule="auto"/>
        <w:ind w:left="2268" w:firstLine="709"/>
        <w:rPr>
          <w:rFonts w:ascii="Times New Roman" w:hAnsi="Times New Roman"/>
          <w:color w:val="000000"/>
          <w:sz w:val="20"/>
          <w:szCs w:val="20"/>
          <w:shd w:val="clear" w:color="auto" w:fill="FFFFFF"/>
        </w:rPr>
      </w:pPr>
    </w:p>
    <w:p w:rsidR="004409FC" w:rsidRPr="003B0B25" w:rsidRDefault="004409FC" w:rsidP="003B0B25">
      <w:pPr>
        <w:ind w:firstLine="708"/>
        <w:rPr>
          <w:rFonts w:ascii="Times New Roman" w:hAnsi="Times New Roman"/>
          <w:color w:val="000000"/>
          <w:shd w:val="clear" w:color="auto" w:fill="FFFFFF"/>
        </w:rPr>
      </w:pPr>
    </w:p>
    <w:p w:rsidR="009D03E7" w:rsidRDefault="005C6191" w:rsidP="009D03E7">
      <w:pPr>
        <w:ind w:firstLine="708"/>
        <w:rPr>
          <w:rFonts w:ascii="Times New Roman" w:hAnsi="Times New Roman"/>
          <w:color w:val="000000"/>
          <w:shd w:val="clear" w:color="auto" w:fill="FFFFFF"/>
        </w:rPr>
      </w:pPr>
      <w:r w:rsidRPr="003B0B25">
        <w:rPr>
          <w:rFonts w:ascii="Times New Roman" w:hAnsi="Times New Roman"/>
          <w:color w:val="000000"/>
          <w:shd w:val="clear" w:color="auto" w:fill="FFFFFF"/>
        </w:rPr>
        <w:t>Nesta direção</w:t>
      </w:r>
      <w:r w:rsidR="00A36E03">
        <w:rPr>
          <w:rFonts w:ascii="Times New Roman" w:hAnsi="Times New Roman"/>
          <w:color w:val="000000"/>
          <w:shd w:val="clear" w:color="auto" w:fill="FFFFFF"/>
        </w:rPr>
        <w:t xml:space="preserve"> e com destaque no componente participativo</w:t>
      </w:r>
      <w:r w:rsidR="00FB582C">
        <w:rPr>
          <w:rFonts w:ascii="Times New Roman" w:hAnsi="Times New Roman"/>
          <w:color w:val="000000"/>
          <w:shd w:val="clear" w:color="auto" w:fill="FFFFFF"/>
        </w:rPr>
        <w:t>,</w:t>
      </w:r>
      <w:r w:rsidRPr="003B0B25">
        <w:rPr>
          <w:rFonts w:ascii="Times New Roman" w:hAnsi="Times New Roman"/>
          <w:color w:val="000000"/>
          <w:shd w:val="clear" w:color="auto" w:fill="FFFFFF"/>
        </w:rPr>
        <w:t xml:space="preserve"> </w:t>
      </w:r>
      <w:proofErr w:type="gramStart"/>
      <w:r w:rsidRPr="003B0B25">
        <w:rPr>
          <w:rFonts w:ascii="Times New Roman" w:hAnsi="Times New Roman"/>
          <w:color w:val="000000"/>
          <w:shd w:val="clear" w:color="auto" w:fill="FFFFFF"/>
        </w:rPr>
        <w:t>Jose Celso</w:t>
      </w:r>
      <w:r w:rsidR="00A36E03">
        <w:rPr>
          <w:rFonts w:ascii="Times New Roman" w:hAnsi="Times New Roman"/>
          <w:color w:val="000000"/>
          <w:shd w:val="clear" w:color="auto" w:fill="FFFFFF"/>
        </w:rPr>
        <w:t xml:space="preserve"> redefini</w:t>
      </w:r>
      <w:proofErr w:type="gramEnd"/>
      <w:r w:rsidRPr="003B0B25">
        <w:rPr>
          <w:rFonts w:ascii="Times New Roman" w:hAnsi="Times New Roman"/>
          <w:color w:val="000000"/>
          <w:shd w:val="clear" w:color="auto" w:fill="FFFFFF"/>
        </w:rPr>
        <w:t xml:space="preserve"> </w:t>
      </w:r>
      <w:r w:rsidR="003B0B25">
        <w:rPr>
          <w:rFonts w:ascii="Times New Roman" w:hAnsi="Times New Roman"/>
          <w:color w:val="000000"/>
          <w:shd w:val="clear" w:color="auto" w:fill="FFFFFF"/>
        </w:rPr>
        <w:t xml:space="preserve">o </w:t>
      </w:r>
      <w:r w:rsidRPr="003B0B25">
        <w:rPr>
          <w:rFonts w:ascii="Times New Roman" w:hAnsi="Times New Roman"/>
          <w:color w:val="000000"/>
          <w:shd w:val="clear" w:color="auto" w:fill="FFFFFF"/>
        </w:rPr>
        <w:t>planejamento publico governamental</w:t>
      </w:r>
      <w:r w:rsidR="00A36E03">
        <w:rPr>
          <w:rFonts w:ascii="Times New Roman" w:hAnsi="Times New Roman"/>
          <w:color w:val="000000"/>
          <w:shd w:val="clear" w:color="auto" w:fill="FFFFFF"/>
        </w:rPr>
        <w:t>;</w:t>
      </w:r>
      <w:r w:rsidR="009D03E7">
        <w:rPr>
          <w:rFonts w:ascii="Times New Roman" w:hAnsi="Times New Roman"/>
          <w:color w:val="000000"/>
          <w:shd w:val="clear" w:color="auto" w:fill="FFFFFF"/>
        </w:rPr>
        <w:t xml:space="preserve"> </w:t>
      </w:r>
    </w:p>
    <w:p w:rsidR="009D03E7" w:rsidRDefault="009D03E7" w:rsidP="009D03E7">
      <w:pPr>
        <w:ind w:left="2268" w:firstLine="709"/>
        <w:rPr>
          <w:rFonts w:ascii="Times New Roman" w:hAnsi="Times New Roman"/>
          <w:color w:val="000000"/>
          <w:shd w:val="clear" w:color="auto" w:fill="FFFFFF"/>
        </w:rPr>
      </w:pPr>
    </w:p>
    <w:p w:rsidR="007867DD" w:rsidRPr="009D03E7" w:rsidRDefault="009D03E7" w:rsidP="001D216B">
      <w:pPr>
        <w:spacing w:line="240" w:lineRule="auto"/>
        <w:ind w:left="2268"/>
        <w:rPr>
          <w:rFonts w:ascii="Times New Roman" w:hAnsi="Times New Roman"/>
          <w:sz w:val="20"/>
          <w:szCs w:val="20"/>
        </w:rPr>
      </w:pPr>
      <w:r>
        <w:rPr>
          <w:rFonts w:ascii="Times New Roman" w:hAnsi="Times New Roman"/>
          <w:color w:val="000000"/>
          <w:sz w:val="20"/>
          <w:szCs w:val="20"/>
          <w:shd w:val="clear" w:color="auto" w:fill="FFFFFF"/>
        </w:rPr>
        <w:t>“</w:t>
      </w:r>
      <w:r w:rsidR="005C6191" w:rsidRPr="009D03E7">
        <w:rPr>
          <w:rFonts w:ascii="Times New Roman" w:hAnsi="Times New Roman"/>
          <w:color w:val="000000"/>
          <w:sz w:val="20"/>
          <w:szCs w:val="20"/>
          <w:shd w:val="clear" w:color="auto" w:fill="FFFFFF"/>
        </w:rPr>
        <w:t>a necessidade de dotar a função de planejamento de forte componente participativo</w:t>
      </w:r>
      <w:proofErr w:type="gramStart"/>
      <w:r w:rsidR="003244AB">
        <w:rPr>
          <w:rFonts w:ascii="Times New Roman" w:hAnsi="Times New Roman"/>
          <w:color w:val="000000"/>
          <w:sz w:val="20"/>
          <w:szCs w:val="20"/>
          <w:shd w:val="clear" w:color="auto" w:fill="FFFFFF"/>
        </w:rPr>
        <w:t>”.</w:t>
      </w:r>
      <w:proofErr w:type="gramEnd"/>
      <w:r w:rsidR="003244AB">
        <w:rPr>
          <w:rFonts w:ascii="Times New Roman" w:hAnsi="Times New Roman"/>
          <w:color w:val="000000"/>
          <w:sz w:val="20"/>
          <w:szCs w:val="20"/>
          <w:shd w:val="clear" w:color="auto" w:fill="FFFFFF"/>
        </w:rPr>
        <w:t xml:space="preserve">[...] </w:t>
      </w:r>
      <w:r w:rsidR="005C6191" w:rsidRPr="009D03E7">
        <w:rPr>
          <w:rFonts w:ascii="Times New Roman" w:hAnsi="Times New Roman"/>
          <w:color w:val="000000"/>
          <w:sz w:val="20"/>
          <w:szCs w:val="20"/>
          <w:shd w:val="clear" w:color="auto" w:fill="FFFFFF"/>
        </w:rPr>
        <w:t>“</w:t>
      </w:r>
      <w:r w:rsidR="003244AB">
        <w:rPr>
          <w:rFonts w:ascii="Times New Roman" w:hAnsi="Times New Roman"/>
          <w:sz w:val="20"/>
          <w:szCs w:val="20"/>
        </w:rPr>
        <w:t>H</w:t>
      </w:r>
      <w:r w:rsidR="007867DD" w:rsidRPr="009D03E7">
        <w:rPr>
          <w:rFonts w:ascii="Times New Roman" w:hAnsi="Times New Roman"/>
          <w:sz w:val="20"/>
          <w:szCs w:val="20"/>
        </w:rPr>
        <w:t>oje, qualquer iniciativa ou atividade de planejamento governamental que se pretenda e</w:t>
      </w:r>
      <w:r>
        <w:rPr>
          <w:rFonts w:ascii="Times New Roman" w:hAnsi="Times New Roman"/>
          <w:sz w:val="20"/>
          <w:szCs w:val="20"/>
        </w:rPr>
        <w:t>fi</w:t>
      </w:r>
      <w:r w:rsidR="007867DD" w:rsidRPr="009D03E7">
        <w:rPr>
          <w:rFonts w:ascii="Times New Roman" w:hAnsi="Times New Roman"/>
          <w:sz w:val="20"/>
          <w:szCs w:val="20"/>
        </w:rPr>
        <w:softHyphen/>
        <w:t>caz, precisa aceitar – e mesmo contar com – certo nível de engajamento público dos atores diretamente envolvidos com a questão, sejam estes da burocracia estatal, políticos e acadêmicos, sejam os próprios bene</w:t>
      </w:r>
      <w:r w:rsidRPr="009D03E7">
        <w:rPr>
          <w:rFonts w:ascii="Times New Roman" w:hAnsi="Times New Roman"/>
          <w:sz w:val="20"/>
          <w:szCs w:val="20"/>
        </w:rPr>
        <w:t>fi</w:t>
      </w:r>
      <w:r w:rsidR="007867DD" w:rsidRPr="009D03E7">
        <w:rPr>
          <w:rFonts w:ascii="Times New Roman" w:hAnsi="Times New Roman"/>
          <w:sz w:val="20"/>
          <w:szCs w:val="20"/>
        </w:rPr>
        <w:softHyphen/>
        <w:t xml:space="preserve">ciários da ação que se pretende realizar. Em outras palavras, a atividade de planejamento deve prever uma dose não desprezível de </w:t>
      </w:r>
      <w:proofErr w:type="spellStart"/>
      <w:r w:rsidR="007867DD" w:rsidRPr="009D03E7">
        <w:rPr>
          <w:rFonts w:ascii="Times New Roman" w:hAnsi="Times New Roman"/>
          <w:sz w:val="20"/>
          <w:szCs w:val="20"/>
        </w:rPr>
        <w:t>horizontalismo</w:t>
      </w:r>
      <w:proofErr w:type="spellEnd"/>
      <w:r w:rsidR="007867DD" w:rsidRPr="009D03E7">
        <w:rPr>
          <w:rFonts w:ascii="Times New Roman" w:hAnsi="Times New Roman"/>
          <w:sz w:val="20"/>
          <w:szCs w:val="20"/>
        </w:rPr>
        <w:t xml:space="preserve"> em sua concepção, vale dizer, de participação direta e envolvimento prático de – sempre que possível – todos os atores pertencentes à arena em questão</w:t>
      </w:r>
      <w:r>
        <w:rPr>
          <w:rFonts w:ascii="Times New Roman" w:hAnsi="Times New Roman"/>
          <w:sz w:val="20"/>
          <w:szCs w:val="20"/>
        </w:rPr>
        <w:t>”.</w:t>
      </w:r>
      <w:r w:rsidR="007867DD" w:rsidRPr="009D03E7">
        <w:rPr>
          <w:rFonts w:ascii="Times New Roman" w:hAnsi="Times New Roman"/>
          <w:sz w:val="20"/>
          <w:szCs w:val="20"/>
        </w:rPr>
        <w:t xml:space="preserve"> </w:t>
      </w:r>
      <w:r w:rsidR="007867DD" w:rsidRPr="00FB582C">
        <w:rPr>
          <w:rFonts w:ascii="Times New Roman" w:hAnsi="Times New Roman"/>
          <w:sz w:val="20"/>
          <w:szCs w:val="20"/>
        </w:rPr>
        <w:t>(</w:t>
      </w:r>
      <w:r w:rsidR="00FB582C" w:rsidRPr="00FB582C">
        <w:rPr>
          <w:rFonts w:ascii="Times New Roman" w:hAnsi="Times New Roman"/>
          <w:sz w:val="20"/>
          <w:szCs w:val="20"/>
        </w:rPr>
        <w:t>PLANEJAMENTO GOVERNAMENTAL E GESTÃO PÚBLICA NO BRASIL, ELEMENTOS PARA RESSIGNIFICAR O ESTADO E CAPACITAR O</w:t>
      </w:r>
      <w:proofErr w:type="gramStart"/>
      <w:r w:rsidR="00FB582C" w:rsidRPr="00FB582C">
        <w:rPr>
          <w:rFonts w:ascii="Times New Roman" w:hAnsi="Times New Roman"/>
          <w:sz w:val="20"/>
          <w:szCs w:val="20"/>
        </w:rPr>
        <w:t xml:space="preserve">  </w:t>
      </w:r>
      <w:proofErr w:type="gramEnd"/>
      <w:r w:rsidR="00FB582C" w:rsidRPr="00FB582C">
        <w:rPr>
          <w:rFonts w:ascii="Times New Roman" w:hAnsi="Times New Roman"/>
          <w:sz w:val="20"/>
          <w:szCs w:val="20"/>
        </w:rPr>
        <w:t>ESTADO – IPEA</w:t>
      </w:r>
      <w:r w:rsidR="007867DD" w:rsidRPr="00FB582C">
        <w:rPr>
          <w:rFonts w:ascii="Times New Roman" w:hAnsi="Times New Roman"/>
          <w:sz w:val="20"/>
          <w:szCs w:val="20"/>
        </w:rPr>
        <w:t>)</w:t>
      </w:r>
      <w:r w:rsidR="003B0B25" w:rsidRPr="00FB582C">
        <w:rPr>
          <w:rFonts w:ascii="Times New Roman" w:hAnsi="Times New Roman"/>
          <w:sz w:val="20"/>
          <w:szCs w:val="20"/>
        </w:rPr>
        <w:t>.</w:t>
      </w:r>
    </w:p>
    <w:p w:rsidR="009D03E7" w:rsidRPr="003B0B25" w:rsidRDefault="009D03E7" w:rsidP="009D03E7">
      <w:pPr>
        <w:ind w:left="2268" w:firstLine="709"/>
        <w:rPr>
          <w:rFonts w:ascii="Times New Roman" w:hAnsi="Times New Roman"/>
        </w:rPr>
      </w:pPr>
    </w:p>
    <w:p w:rsidR="005F2FB4" w:rsidRDefault="003B0B25" w:rsidP="005F2FB4">
      <w:pPr>
        <w:rPr>
          <w:rFonts w:ascii="Times New Roman" w:hAnsi="Times New Roman"/>
        </w:rPr>
      </w:pPr>
      <w:r>
        <w:rPr>
          <w:rFonts w:ascii="Times New Roman" w:hAnsi="Times New Roman"/>
        </w:rPr>
        <w:lastRenderedPageBreak/>
        <w:tab/>
        <w:t>Isso quer dizer que a</w:t>
      </w:r>
      <w:r w:rsidR="00366313" w:rsidRPr="003B0B25">
        <w:rPr>
          <w:rFonts w:ascii="Times New Roman" w:hAnsi="Times New Roman"/>
        </w:rPr>
        <w:t xml:space="preserve"> participação deve ser </w:t>
      </w:r>
      <w:r>
        <w:rPr>
          <w:rFonts w:ascii="Times New Roman" w:hAnsi="Times New Roman"/>
        </w:rPr>
        <w:t xml:space="preserve">considerada </w:t>
      </w:r>
      <w:r w:rsidR="005F2FB4">
        <w:rPr>
          <w:rFonts w:ascii="Times New Roman" w:hAnsi="Times New Roman"/>
        </w:rPr>
        <w:t xml:space="preserve">como um componente essencial no processo de </w:t>
      </w:r>
      <w:r>
        <w:rPr>
          <w:rFonts w:ascii="Times New Roman" w:hAnsi="Times New Roman"/>
        </w:rPr>
        <w:t xml:space="preserve">planejamento </w:t>
      </w:r>
      <w:r w:rsidR="005F2FB4">
        <w:rPr>
          <w:rFonts w:ascii="Times New Roman" w:hAnsi="Times New Roman"/>
        </w:rPr>
        <w:t xml:space="preserve">governamental, pois é capaz de </w:t>
      </w:r>
      <w:r w:rsidR="005F2FB4" w:rsidRPr="003B0B25">
        <w:rPr>
          <w:rFonts w:ascii="Times New Roman" w:hAnsi="Times New Roman"/>
        </w:rPr>
        <w:t xml:space="preserve">interferir na </w:t>
      </w:r>
      <w:r w:rsidR="00113B6E">
        <w:rPr>
          <w:rFonts w:ascii="Times New Roman" w:hAnsi="Times New Roman"/>
        </w:rPr>
        <w:t xml:space="preserve">gestão pública e transformar </w:t>
      </w:r>
      <w:r w:rsidR="005F2FB4" w:rsidRPr="003B0B25">
        <w:rPr>
          <w:rFonts w:ascii="Times New Roman" w:hAnsi="Times New Roman"/>
        </w:rPr>
        <w:t xml:space="preserve">realidade social </w:t>
      </w:r>
      <w:r w:rsidR="00113B6E">
        <w:rPr>
          <w:rFonts w:ascii="Times New Roman" w:hAnsi="Times New Roman"/>
        </w:rPr>
        <w:t>da cidade.</w:t>
      </w:r>
      <w:r w:rsidR="005F2FB4">
        <w:rPr>
          <w:rFonts w:ascii="Times New Roman" w:hAnsi="Times New Roman"/>
        </w:rPr>
        <w:t xml:space="preserve"> </w:t>
      </w:r>
    </w:p>
    <w:p w:rsidR="00474502" w:rsidRDefault="00474502" w:rsidP="005F2FB4">
      <w:pPr>
        <w:rPr>
          <w:rFonts w:ascii="Times New Roman" w:hAnsi="Times New Roman"/>
        </w:rPr>
      </w:pPr>
      <w:r>
        <w:rPr>
          <w:rFonts w:ascii="Times New Roman" w:hAnsi="Times New Roman"/>
        </w:rPr>
        <w:tab/>
      </w:r>
    </w:p>
    <w:p w:rsidR="009D03E7" w:rsidRDefault="004A4246" w:rsidP="003B0B25">
      <w:pPr>
        <w:ind w:firstLine="708"/>
        <w:rPr>
          <w:rFonts w:ascii="Times New Roman" w:hAnsi="Times New Roman"/>
        </w:rPr>
      </w:pPr>
      <w:r>
        <w:rPr>
          <w:rFonts w:ascii="Times New Roman" w:hAnsi="Times New Roman"/>
        </w:rPr>
        <w:t>Contudo,</w:t>
      </w:r>
      <w:r w:rsidR="00113B6E">
        <w:rPr>
          <w:rFonts w:ascii="Times New Roman" w:hAnsi="Times New Roman"/>
        </w:rPr>
        <w:t xml:space="preserve"> vale destacar que </w:t>
      </w:r>
      <w:r>
        <w:rPr>
          <w:rFonts w:ascii="Times New Roman" w:hAnsi="Times New Roman"/>
        </w:rPr>
        <w:t>a</w:t>
      </w:r>
      <w:r w:rsidR="00366313" w:rsidRPr="003B0B25">
        <w:rPr>
          <w:rFonts w:ascii="Times New Roman" w:hAnsi="Times New Roman"/>
        </w:rPr>
        <w:t xml:space="preserve"> participação só acontece quando e</w:t>
      </w:r>
      <w:r w:rsidR="00340273">
        <w:rPr>
          <w:rFonts w:ascii="Times New Roman" w:hAnsi="Times New Roman"/>
        </w:rPr>
        <w:t xml:space="preserve">xiste a mobilização das pessoas, </w:t>
      </w:r>
      <w:r w:rsidR="00922AD5" w:rsidRPr="003B0B25">
        <w:rPr>
          <w:rFonts w:ascii="Times New Roman" w:hAnsi="Times New Roman"/>
        </w:rPr>
        <w:t xml:space="preserve">Toro A. &amp; Werneck (1997) </w:t>
      </w:r>
      <w:r w:rsidR="00340273">
        <w:rPr>
          <w:rFonts w:ascii="Times New Roman" w:hAnsi="Times New Roman"/>
        </w:rPr>
        <w:t xml:space="preserve">apresenta uma distinção entre mobilização social e manifestações públicas. </w:t>
      </w:r>
    </w:p>
    <w:p w:rsidR="00366313" w:rsidRPr="009D03E7" w:rsidRDefault="00922AD5" w:rsidP="003244AB">
      <w:pPr>
        <w:spacing w:line="240" w:lineRule="auto"/>
        <w:ind w:left="2268"/>
        <w:rPr>
          <w:rFonts w:ascii="Times New Roman" w:hAnsi="Times New Roman"/>
          <w:sz w:val="20"/>
          <w:szCs w:val="20"/>
        </w:rPr>
      </w:pPr>
      <w:r w:rsidRPr="009D03E7">
        <w:rPr>
          <w:rFonts w:ascii="Times New Roman" w:hAnsi="Times New Roman"/>
          <w:sz w:val="20"/>
          <w:szCs w:val="20"/>
        </w:rPr>
        <w:t>“A mobilização social é muitas vezes confundida com manifestações públicas, com a presença das pessoas em uma praça, passeata, concentração. Mas isso não caracteriza uma mobilização. A mobilização ocorre quando um grupo de pessoas, uma comunidade ou uma sociedade decide e age com um objetivo comum, buscando, quotidianamente, resultados decididos e desejados por todos. Participar ou não de um processo de mobilização social é um ato de escolha. Por isso se diz convocar, porque a participação é um ato de liberdade. As pessoas são chamadas, mas participar ou não é uma decisão de cada um. Essa decisão depende essencialmente das pessoas se verem ou não como responsáveis e como capazes de provocar e construir mudanças</w:t>
      </w:r>
      <w:r w:rsidRPr="001D216B">
        <w:rPr>
          <w:rFonts w:ascii="Times New Roman" w:hAnsi="Times New Roman"/>
          <w:sz w:val="20"/>
          <w:szCs w:val="20"/>
        </w:rPr>
        <w:t>.”</w:t>
      </w:r>
      <w:r w:rsidR="007867DD" w:rsidRPr="001D216B">
        <w:rPr>
          <w:rFonts w:ascii="Times New Roman" w:hAnsi="Times New Roman"/>
          <w:sz w:val="20"/>
          <w:szCs w:val="20"/>
        </w:rPr>
        <w:t xml:space="preserve"> </w:t>
      </w:r>
      <w:r w:rsidR="001D216B" w:rsidRPr="001D216B">
        <w:rPr>
          <w:rFonts w:ascii="Times New Roman" w:hAnsi="Times New Roman"/>
          <w:sz w:val="20"/>
          <w:szCs w:val="20"/>
        </w:rPr>
        <w:t>(TORO, WERNECK</w:t>
      </w:r>
      <w:r w:rsidR="001D216B">
        <w:rPr>
          <w:rFonts w:ascii="Times New Roman" w:hAnsi="Times New Roman"/>
          <w:sz w:val="20"/>
          <w:szCs w:val="20"/>
        </w:rPr>
        <w:t>, 1997</w:t>
      </w:r>
      <w:proofErr w:type="gramStart"/>
      <w:r w:rsidR="001D216B">
        <w:rPr>
          <w:rFonts w:ascii="Times New Roman" w:hAnsi="Times New Roman"/>
          <w:sz w:val="20"/>
          <w:szCs w:val="20"/>
        </w:rPr>
        <w:t>)</w:t>
      </w:r>
      <w:proofErr w:type="gramEnd"/>
    </w:p>
    <w:p w:rsidR="004A4246" w:rsidRDefault="004A4246" w:rsidP="004A4246">
      <w:pPr>
        <w:rPr>
          <w:rFonts w:ascii="Times New Roman" w:hAnsi="Times New Roman"/>
        </w:rPr>
      </w:pPr>
      <w:r>
        <w:rPr>
          <w:rFonts w:ascii="Times New Roman" w:hAnsi="Times New Roman"/>
        </w:rPr>
        <w:tab/>
      </w:r>
    </w:p>
    <w:p w:rsidR="004A4246" w:rsidRDefault="004A4246" w:rsidP="00340273">
      <w:pPr>
        <w:ind w:firstLine="708"/>
        <w:rPr>
          <w:rFonts w:ascii="Times New Roman" w:hAnsi="Times New Roman"/>
        </w:rPr>
      </w:pPr>
      <w:r>
        <w:rPr>
          <w:rFonts w:ascii="Times New Roman" w:hAnsi="Times New Roman"/>
        </w:rPr>
        <w:t xml:space="preserve">Nesse sentido, podemos considerar a mobilização social como </w:t>
      </w:r>
      <w:r w:rsidR="00340273">
        <w:rPr>
          <w:rFonts w:ascii="Times New Roman" w:hAnsi="Times New Roman"/>
        </w:rPr>
        <w:t xml:space="preserve">um </w:t>
      </w:r>
      <w:r>
        <w:rPr>
          <w:rFonts w:ascii="Times New Roman" w:hAnsi="Times New Roman"/>
        </w:rPr>
        <w:t xml:space="preserve">pressuposto para </w:t>
      </w:r>
      <w:r w:rsidR="00113B6E">
        <w:rPr>
          <w:rFonts w:ascii="Times New Roman" w:hAnsi="Times New Roman"/>
        </w:rPr>
        <w:t>que um</w:t>
      </w:r>
      <w:r>
        <w:rPr>
          <w:rFonts w:ascii="Times New Roman" w:hAnsi="Times New Roman"/>
        </w:rPr>
        <w:t xml:space="preserve"> planejamento participativo</w:t>
      </w:r>
      <w:r w:rsidR="00113B6E">
        <w:rPr>
          <w:rFonts w:ascii="Times New Roman" w:hAnsi="Times New Roman"/>
        </w:rPr>
        <w:t xml:space="preserve"> possa contribuir com a construção de um projeto de futuro para a sociedade. </w:t>
      </w:r>
    </w:p>
    <w:p w:rsidR="00340273" w:rsidRDefault="00340273" w:rsidP="00340273">
      <w:pPr>
        <w:ind w:firstLine="708"/>
        <w:rPr>
          <w:rFonts w:ascii="Times New Roman" w:hAnsi="Times New Roman"/>
        </w:rPr>
      </w:pPr>
      <w:r>
        <w:rPr>
          <w:rFonts w:ascii="Times New Roman" w:hAnsi="Times New Roman"/>
        </w:rPr>
        <w:t xml:space="preserve">Nessa linha assevera </w:t>
      </w:r>
      <w:r w:rsidRPr="003B0B25">
        <w:rPr>
          <w:rFonts w:ascii="Times New Roman" w:hAnsi="Times New Roman"/>
        </w:rPr>
        <w:t>Toro A. &amp; Werneck (1997)</w:t>
      </w:r>
      <w:r>
        <w:rPr>
          <w:rFonts w:ascii="Times New Roman" w:hAnsi="Times New Roman"/>
        </w:rPr>
        <w:t>, que;</w:t>
      </w:r>
    </w:p>
    <w:p w:rsidR="00340273" w:rsidRDefault="00340273" w:rsidP="00340273">
      <w:pPr>
        <w:ind w:firstLine="708"/>
        <w:rPr>
          <w:rFonts w:ascii="Times New Roman" w:hAnsi="Times New Roman"/>
        </w:rPr>
      </w:pPr>
    </w:p>
    <w:p w:rsidR="00922AD5" w:rsidRPr="00340273" w:rsidRDefault="00922AD5" w:rsidP="00AD5B1E">
      <w:pPr>
        <w:spacing w:line="240" w:lineRule="auto"/>
        <w:ind w:left="2268"/>
        <w:rPr>
          <w:rFonts w:ascii="Times New Roman" w:hAnsi="Times New Roman"/>
          <w:color w:val="000000"/>
          <w:sz w:val="20"/>
          <w:szCs w:val="20"/>
          <w:shd w:val="clear" w:color="auto" w:fill="FFFFFF"/>
        </w:rPr>
      </w:pPr>
      <w:r w:rsidRPr="00340273">
        <w:rPr>
          <w:rFonts w:ascii="Times New Roman" w:hAnsi="Times New Roman"/>
          <w:sz w:val="20"/>
          <w:szCs w:val="20"/>
        </w:rPr>
        <w:t>“Toda mobilização é mobilização para alguma coisa, para alcançar um objetivo pré-definido, um propósito comum, por isso é um ato de razão. Pressupõe uma convicção coletiva da relevância, um sentido de público, daquilo que convém a todos. Para que ela seja útil a uma sociedade ela tem que estar orientada para a construção de um projeto de futuro. Se o seu propósito é passageiro, converte-se em um evento, uma campanha e não em um processo de mobilização. A mobilização requer uma dedicação contínua e produz resultados quotidianamente.”</w:t>
      </w:r>
      <w:r w:rsidR="001D216B">
        <w:rPr>
          <w:rFonts w:ascii="Times New Roman" w:hAnsi="Times New Roman"/>
          <w:sz w:val="20"/>
          <w:szCs w:val="20"/>
        </w:rPr>
        <w:t xml:space="preserve"> </w:t>
      </w:r>
      <w:r w:rsidR="001D216B" w:rsidRPr="001D216B">
        <w:rPr>
          <w:rFonts w:ascii="Times New Roman" w:hAnsi="Times New Roman"/>
          <w:sz w:val="20"/>
          <w:szCs w:val="20"/>
        </w:rPr>
        <w:t>(TORO, WERNECK</w:t>
      </w:r>
      <w:r w:rsidR="001D216B">
        <w:rPr>
          <w:rFonts w:ascii="Times New Roman" w:hAnsi="Times New Roman"/>
          <w:sz w:val="20"/>
          <w:szCs w:val="20"/>
        </w:rPr>
        <w:t>, 1997</w:t>
      </w:r>
      <w:proofErr w:type="gramStart"/>
      <w:r w:rsidR="001D216B">
        <w:rPr>
          <w:rFonts w:ascii="Times New Roman" w:hAnsi="Times New Roman"/>
          <w:sz w:val="20"/>
          <w:szCs w:val="20"/>
        </w:rPr>
        <w:t>)</w:t>
      </w:r>
      <w:proofErr w:type="gramEnd"/>
    </w:p>
    <w:p w:rsidR="00A41D7A" w:rsidRDefault="003E3EAB" w:rsidP="003B0B25">
      <w:pPr>
        <w:rPr>
          <w:rFonts w:ascii="Times New Roman" w:hAnsi="Times New Roman"/>
        </w:rPr>
      </w:pPr>
      <w:r>
        <w:rPr>
          <w:rFonts w:ascii="Times New Roman" w:hAnsi="Times New Roman"/>
        </w:rPr>
        <w:tab/>
      </w:r>
    </w:p>
    <w:p w:rsidR="00EE4A14" w:rsidRDefault="003E3EAB" w:rsidP="00EE4A14">
      <w:pPr>
        <w:suppressAutoHyphens w:val="0"/>
        <w:autoSpaceDE w:val="0"/>
        <w:autoSpaceDN w:val="0"/>
        <w:adjustRightInd w:val="0"/>
        <w:ind w:firstLine="709"/>
        <w:rPr>
          <w:rFonts w:ascii="Times New Roman" w:hAnsi="Times New Roman"/>
        </w:rPr>
      </w:pPr>
      <w:r>
        <w:rPr>
          <w:rFonts w:ascii="Times New Roman" w:hAnsi="Times New Roman"/>
        </w:rPr>
        <w:t xml:space="preserve">Todavia, esse processo de mobilização no contexto da Administração Pública deve ser </w:t>
      </w:r>
      <w:r w:rsidR="008C0CF6">
        <w:rPr>
          <w:rFonts w:ascii="Times New Roman" w:hAnsi="Times New Roman"/>
        </w:rPr>
        <w:t>estimulado pela própria gestão com a construção de novas estruturas de governança</w:t>
      </w:r>
      <w:r w:rsidR="00DA751E">
        <w:rPr>
          <w:rFonts w:ascii="Times New Roman" w:hAnsi="Times New Roman"/>
        </w:rPr>
        <w:t xml:space="preserve"> composta por meios de </w:t>
      </w:r>
      <w:r w:rsidR="00614829">
        <w:rPr>
          <w:rFonts w:ascii="Times New Roman" w:hAnsi="Times New Roman"/>
        </w:rPr>
        <w:t>sensibilização</w:t>
      </w:r>
      <w:r w:rsidR="00DA751E">
        <w:rPr>
          <w:rFonts w:ascii="Times New Roman" w:hAnsi="Times New Roman"/>
        </w:rPr>
        <w:t>, confiança e transparência, mecanismos de inclusão e amplo acesso a informação</w:t>
      </w:r>
      <w:r w:rsidR="00614829">
        <w:rPr>
          <w:rFonts w:ascii="Times New Roman" w:hAnsi="Times New Roman"/>
        </w:rPr>
        <w:t xml:space="preserve">, </w:t>
      </w:r>
      <w:r w:rsidR="00DA751E">
        <w:rPr>
          <w:rFonts w:ascii="Times New Roman" w:hAnsi="Times New Roman"/>
        </w:rPr>
        <w:t>legitimad</w:t>
      </w:r>
      <w:r w:rsidR="00614829">
        <w:rPr>
          <w:rFonts w:ascii="Times New Roman" w:hAnsi="Times New Roman"/>
        </w:rPr>
        <w:t>os</w:t>
      </w:r>
      <w:r w:rsidR="00DA751E">
        <w:rPr>
          <w:rFonts w:ascii="Times New Roman" w:hAnsi="Times New Roman"/>
        </w:rPr>
        <w:t xml:space="preserve"> inclusive pelos </w:t>
      </w:r>
      <w:r w:rsidR="008C0CF6">
        <w:rPr>
          <w:rFonts w:ascii="Times New Roman" w:hAnsi="Times New Roman"/>
        </w:rPr>
        <w:t>Conselhos Municipais</w:t>
      </w:r>
      <w:r w:rsidR="00DA751E">
        <w:rPr>
          <w:rFonts w:ascii="Times New Roman" w:hAnsi="Times New Roman"/>
        </w:rPr>
        <w:t xml:space="preserve">. </w:t>
      </w:r>
      <w:r>
        <w:rPr>
          <w:rFonts w:ascii="Times New Roman" w:hAnsi="Times New Roman"/>
        </w:rPr>
        <w:t xml:space="preserve"> </w:t>
      </w:r>
    </w:p>
    <w:p w:rsidR="00474502" w:rsidRDefault="00474502" w:rsidP="00AC657D">
      <w:pPr>
        <w:suppressAutoHyphens w:val="0"/>
        <w:autoSpaceDE w:val="0"/>
        <w:autoSpaceDN w:val="0"/>
        <w:adjustRightInd w:val="0"/>
        <w:ind w:firstLine="709"/>
        <w:rPr>
          <w:rFonts w:ascii="Times New Roman" w:eastAsiaTheme="minorHAnsi" w:hAnsi="Times New Roman"/>
          <w:bCs/>
          <w:lang w:eastAsia="en-US"/>
        </w:rPr>
      </w:pPr>
    </w:p>
    <w:p w:rsidR="00AC657D" w:rsidRPr="00AC657D" w:rsidRDefault="00EE4A14" w:rsidP="00AC657D">
      <w:pPr>
        <w:suppressAutoHyphens w:val="0"/>
        <w:autoSpaceDE w:val="0"/>
        <w:autoSpaceDN w:val="0"/>
        <w:adjustRightInd w:val="0"/>
        <w:ind w:firstLine="709"/>
        <w:rPr>
          <w:rFonts w:ascii="Times New Roman" w:eastAsiaTheme="minorHAnsi" w:hAnsi="Times New Roman"/>
          <w:i/>
          <w:iCs/>
          <w:lang w:eastAsia="en-US"/>
        </w:rPr>
      </w:pPr>
      <w:r>
        <w:rPr>
          <w:rFonts w:ascii="Times New Roman" w:eastAsiaTheme="minorHAnsi" w:hAnsi="Times New Roman"/>
          <w:bCs/>
          <w:lang w:eastAsia="en-US"/>
        </w:rPr>
        <w:t>Assim</w:t>
      </w:r>
      <w:r w:rsidR="00AC657D">
        <w:rPr>
          <w:rFonts w:ascii="Times New Roman" w:eastAsiaTheme="minorHAnsi" w:hAnsi="Times New Roman"/>
          <w:bCs/>
          <w:lang w:eastAsia="en-US"/>
        </w:rPr>
        <w:t>, a</w:t>
      </w:r>
      <w:r w:rsidR="00AC657D" w:rsidRPr="00AC657D">
        <w:rPr>
          <w:rFonts w:ascii="Times New Roman" w:eastAsiaTheme="minorHAnsi" w:hAnsi="Times New Roman"/>
          <w:bCs/>
          <w:lang w:eastAsia="en-US"/>
        </w:rPr>
        <w:t>s prioridades de uma</w:t>
      </w:r>
      <w:r w:rsidR="00AC657D" w:rsidRPr="00AC657D">
        <w:rPr>
          <w:rFonts w:ascii="Times New Roman" w:eastAsiaTheme="minorHAnsi" w:hAnsi="Times New Roman"/>
          <w:lang w:eastAsia="en-US"/>
        </w:rPr>
        <w:t xml:space="preserve"> cidade pode</w:t>
      </w:r>
      <w:r w:rsidR="00AC657D">
        <w:rPr>
          <w:rFonts w:ascii="Times New Roman" w:eastAsiaTheme="minorHAnsi" w:hAnsi="Times New Roman"/>
          <w:lang w:eastAsia="en-US"/>
        </w:rPr>
        <w:t>m</w:t>
      </w:r>
      <w:r w:rsidR="00AC657D" w:rsidRPr="00AC657D">
        <w:rPr>
          <w:rFonts w:ascii="Times New Roman" w:eastAsiaTheme="minorHAnsi" w:hAnsi="Times New Roman"/>
          <w:lang w:eastAsia="en-US"/>
        </w:rPr>
        <w:t xml:space="preserve"> configurar-se</w:t>
      </w:r>
      <w:r w:rsidR="00AC657D">
        <w:rPr>
          <w:rFonts w:ascii="Times New Roman" w:eastAsiaTheme="minorHAnsi" w:hAnsi="Times New Roman"/>
          <w:lang w:eastAsia="en-US"/>
        </w:rPr>
        <w:t xml:space="preserve"> por meio de inúmeras </w:t>
      </w:r>
      <w:r w:rsidR="00AC657D" w:rsidRPr="00AC657D">
        <w:rPr>
          <w:rFonts w:ascii="Times New Roman" w:eastAsiaTheme="minorHAnsi" w:hAnsi="Times New Roman"/>
          <w:lang w:eastAsia="en-US"/>
        </w:rPr>
        <w:t xml:space="preserve">abordagens. </w:t>
      </w:r>
      <w:r w:rsidR="00AC657D">
        <w:rPr>
          <w:rFonts w:ascii="Times New Roman" w:eastAsiaTheme="minorHAnsi" w:hAnsi="Times New Roman"/>
          <w:lang w:eastAsia="en-US"/>
        </w:rPr>
        <w:t>Portanto,</w:t>
      </w:r>
      <w:r w:rsidR="00AC657D" w:rsidRPr="00AC657D">
        <w:rPr>
          <w:rFonts w:ascii="Times New Roman" w:eastAsiaTheme="minorHAnsi" w:hAnsi="Times New Roman"/>
          <w:lang w:eastAsia="en-US"/>
        </w:rPr>
        <w:t xml:space="preserve"> é no protagonismo de seus habitantes na definição de narrativas e caminhos próprios que as cidades do futuro terão mais chance de encontrar aderência de suas propostas, e atender a um número mais variado de cidadãos.</w:t>
      </w:r>
    </w:p>
    <w:p w:rsidR="00513168" w:rsidRDefault="00513168" w:rsidP="00513168">
      <w:pPr>
        <w:suppressAutoHyphens w:val="0"/>
        <w:autoSpaceDE w:val="0"/>
        <w:autoSpaceDN w:val="0"/>
        <w:adjustRightInd w:val="0"/>
        <w:spacing w:line="240" w:lineRule="auto"/>
        <w:jc w:val="left"/>
        <w:rPr>
          <w:rFonts w:ascii="Panton-LightItalic" w:eastAsiaTheme="minorHAnsi" w:hAnsi="Panton-LightItalic" w:cs="Panton-LightItalic"/>
          <w:i/>
          <w:iCs/>
          <w:lang w:eastAsia="en-US"/>
        </w:rPr>
      </w:pPr>
    </w:p>
    <w:p w:rsidR="00113B6E" w:rsidRDefault="00EE4A14" w:rsidP="006D51E2">
      <w:pPr>
        <w:ind w:firstLine="708"/>
        <w:rPr>
          <w:rFonts w:ascii="Times New Roman" w:hAnsi="Times New Roman"/>
        </w:rPr>
      </w:pPr>
      <w:r>
        <w:rPr>
          <w:rFonts w:ascii="Times New Roman" w:hAnsi="Times New Roman"/>
        </w:rPr>
        <w:t>A</w:t>
      </w:r>
      <w:r w:rsidR="006D51E2">
        <w:rPr>
          <w:rFonts w:ascii="Times New Roman" w:hAnsi="Times New Roman"/>
        </w:rPr>
        <w:t xml:space="preserve"> Constituição de 1988</w:t>
      </w:r>
      <w:proofErr w:type="gramStart"/>
      <w:r w:rsidR="006D51E2">
        <w:rPr>
          <w:rFonts w:ascii="Times New Roman" w:hAnsi="Times New Roman"/>
        </w:rPr>
        <w:t>, incorporou</w:t>
      </w:r>
      <w:proofErr w:type="gramEnd"/>
      <w:r w:rsidR="006D51E2">
        <w:rPr>
          <w:rFonts w:ascii="Times New Roman" w:hAnsi="Times New Roman"/>
        </w:rPr>
        <w:t xml:space="preserve"> uma nova forma de participação social através da institucionalização dos Conselhos de Gestores de </w:t>
      </w:r>
      <w:r w:rsidR="00797046">
        <w:rPr>
          <w:rFonts w:ascii="Times New Roman" w:hAnsi="Times New Roman"/>
        </w:rPr>
        <w:t>Políticas Públicas, onde é possível a sociedade legitimar</w:t>
      </w:r>
      <w:r w:rsidR="00664FFC">
        <w:rPr>
          <w:rFonts w:ascii="Times New Roman" w:hAnsi="Times New Roman"/>
        </w:rPr>
        <w:t xml:space="preserve">, </w:t>
      </w:r>
      <w:r w:rsidR="00797046">
        <w:rPr>
          <w:rFonts w:ascii="Times New Roman" w:hAnsi="Times New Roman"/>
        </w:rPr>
        <w:t xml:space="preserve">contribuir </w:t>
      </w:r>
      <w:r w:rsidR="00113B6E">
        <w:rPr>
          <w:rFonts w:ascii="Times New Roman" w:hAnsi="Times New Roman"/>
        </w:rPr>
        <w:t>e deliberar sobre políticas públicas</w:t>
      </w:r>
      <w:r w:rsidR="00797046">
        <w:rPr>
          <w:rFonts w:ascii="Times New Roman" w:hAnsi="Times New Roman"/>
        </w:rPr>
        <w:t xml:space="preserve">,  inclusive </w:t>
      </w:r>
      <w:r w:rsidR="006A649E">
        <w:rPr>
          <w:rFonts w:ascii="Times New Roman" w:hAnsi="Times New Roman"/>
        </w:rPr>
        <w:t xml:space="preserve">com a participação social </w:t>
      </w:r>
      <w:r w:rsidR="00113B6E">
        <w:rPr>
          <w:rFonts w:ascii="Times New Roman" w:hAnsi="Times New Roman"/>
        </w:rPr>
        <w:t xml:space="preserve">no planejamento e </w:t>
      </w:r>
      <w:r w:rsidR="006A649E">
        <w:rPr>
          <w:rFonts w:ascii="Times New Roman" w:hAnsi="Times New Roman"/>
        </w:rPr>
        <w:t>elaboração do plano plurianual</w:t>
      </w:r>
      <w:r w:rsidR="00797046">
        <w:rPr>
          <w:rFonts w:ascii="Times New Roman" w:hAnsi="Times New Roman"/>
        </w:rPr>
        <w:t xml:space="preserve">.  </w:t>
      </w:r>
    </w:p>
    <w:p w:rsidR="00EE4A14" w:rsidRDefault="00EE4A14" w:rsidP="006D51E2">
      <w:pPr>
        <w:ind w:firstLine="708"/>
        <w:rPr>
          <w:rFonts w:ascii="Times New Roman" w:hAnsi="Times New Roman"/>
        </w:rPr>
      </w:pPr>
    </w:p>
    <w:p w:rsidR="006D51E2" w:rsidRDefault="00797046" w:rsidP="006D51E2">
      <w:pPr>
        <w:ind w:firstLine="708"/>
        <w:rPr>
          <w:rFonts w:ascii="Times New Roman" w:hAnsi="Times New Roman"/>
        </w:rPr>
      </w:pPr>
      <w:r>
        <w:rPr>
          <w:rFonts w:ascii="Times New Roman" w:hAnsi="Times New Roman"/>
        </w:rPr>
        <w:t>Habermas</w:t>
      </w:r>
      <w:r w:rsidR="001E10DE">
        <w:rPr>
          <w:rFonts w:ascii="Times New Roman" w:hAnsi="Times New Roman"/>
        </w:rPr>
        <w:t xml:space="preserve"> enfatiza</w:t>
      </w:r>
      <w:r w:rsidR="00113B6E">
        <w:rPr>
          <w:rFonts w:ascii="Times New Roman" w:hAnsi="Times New Roman"/>
        </w:rPr>
        <w:t xml:space="preserve"> que:</w:t>
      </w:r>
    </w:p>
    <w:p w:rsidR="001A3D6F" w:rsidRPr="00797046" w:rsidRDefault="001A3D6F" w:rsidP="00AD5B1E">
      <w:pPr>
        <w:spacing w:line="240" w:lineRule="auto"/>
        <w:ind w:left="2268"/>
        <w:rPr>
          <w:rFonts w:ascii="Times New Roman" w:eastAsiaTheme="minorHAnsi" w:hAnsi="Times New Roman"/>
          <w:color w:val="000000"/>
          <w:sz w:val="20"/>
          <w:szCs w:val="20"/>
          <w:lang w:eastAsia="en-US"/>
        </w:rPr>
      </w:pPr>
      <w:proofErr w:type="gramStart"/>
      <w:r w:rsidRPr="00797046">
        <w:rPr>
          <w:rFonts w:ascii="Times New Roman" w:eastAsiaTheme="minorHAnsi" w:hAnsi="Times New Roman"/>
          <w:color w:val="000000"/>
          <w:sz w:val="20"/>
          <w:szCs w:val="20"/>
          <w:lang w:eastAsia="en-US"/>
        </w:rPr>
        <w:t>A constituição de espaços públicos de ampla participação social nos processos de planejamento e discussão e elaboração de leis orçamentárias, como o PPA, torna-se</w:t>
      </w:r>
      <w:proofErr w:type="gramEnd"/>
      <w:r w:rsidRPr="00797046">
        <w:rPr>
          <w:rFonts w:ascii="Times New Roman" w:eastAsiaTheme="minorHAnsi" w:hAnsi="Times New Roman"/>
          <w:color w:val="000000"/>
          <w:sz w:val="20"/>
          <w:szCs w:val="20"/>
          <w:lang w:eastAsia="en-US"/>
        </w:rPr>
        <w:t xml:space="preserve"> imprescindível na medida em que a democracia deliberativa é um processo de institucionalização de um conjunto de práticas e regras fundamentadas no pluralismo, na igualdade política e na deliberação coletiva (HABERMAS, 1995)</w:t>
      </w:r>
    </w:p>
    <w:p w:rsidR="00340273" w:rsidRDefault="00340273" w:rsidP="00AD5B1E">
      <w:pPr>
        <w:spacing w:line="240" w:lineRule="auto"/>
        <w:rPr>
          <w:rFonts w:ascii="Times New Roman" w:eastAsiaTheme="minorHAnsi" w:hAnsi="Times New Roman"/>
          <w:color w:val="000000"/>
          <w:lang w:eastAsia="en-US"/>
        </w:rPr>
      </w:pPr>
    </w:p>
    <w:p w:rsidR="00340273" w:rsidRDefault="006A649E" w:rsidP="003B0B25">
      <w:pPr>
        <w:rPr>
          <w:rFonts w:ascii="Times New Roman" w:eastAsiaTheme="minorHAnsi" w:hAnsi="Times New Roman"/>
          <w:color w:val="000000"/>
          <w:lang w:eastAsia="en-US"/>
        </w:rPr>
      </w:pPr>
      <w:r>
        <w:rPr>
          <w:rFonts w:ascii="Times New Roman" w:eastAsiaTheme="minorHAnsi" w:hAnsi="Times New Roman"/>
          <w:color w:val="000000"/>
          <w:lang w:eastAsia="en-US"/>
        </w:rPr>
        <w:tab/>
        <w:t xml:space="preserve">Os conselhos gestores se apresentam como forma de participação efetiva da sociedade civil </w:t>
      </w:r>
      <w:r w:rsidR="00FE32EE">
        <w:rPr>
          <w:rFonts w:ascii="Times New Roman" w:eastAsiaTheme="minorHAnsi" w:hAnsi="Times New Roman"/>
          <w:color w:val="000000"/>
          <w:lang w:eastAsia="en-US"/>
        </w:rPr>
        <w:t xml:space="preserve">e </w:t>
      </w:r>
      <w:r>
        <w:rPr>
          <w:rFonts w:ascii="Times New Roman" w:eastAsiaTheme="minorHAnsi" w:hAnsi="Times New Roman"/>
          <w:color w:val="000000"/>
          <w:lang w:eastAsia="en-US"/>
        </w:rPr>
        <w:t>consiste</w:t>
      </w:r>
      <w:r w:rsidR="00FE32EE">
        <w:rPr>
          <w:rFonts w:ascii="Times New Roman" w:eastAsiaTheme="minorHAnsi" w:hAnsi="Times New Roman"/>
          <w:color w:val="000000"/>
          <w:lang w:eastAsia="en-US"/>
        </w:rPr>
        <w:t>m</w:t>
      </w:r>
      <w:r>
        <w:rPr>
          <w:rFonts w:ascii="Times New Roman" w:eastAsiaTheme="minorHAnsi" w:hAnsi="Times New Roman"/>
          <w:color w:val="000000"/>
          <w:lang w:eastAsia="en-US"/>
        </w:rPr>
        <w:t xml:space="preserve"> </w:t>
      </w:r>
      <w:r w:rsidR="00FE32EE">
        <w:rPr>
          <w:rFonts w:ascii="Times New Roman" w:eastAsiaTheme="minorHAnsi" w:hAnsi="Times New Roman"/>
          <w:color w:val="000000"/>
          <w:lang w:eastAsia="en-US"/>
        </w:rPr>
        <w:t>em u</w:t>
      </w:r>
      <w:r>
        <w:rPr>
          <w:rFonts w:ascii="Times New Roman" w:eastAsiaTheme="minorHAnsi" w:hAnsi="Times New Roman"/>
          <w:color w:val="000000"/>
          <w:lang w:eastAsia="en-US"/>
        </w:rPr>
        <w:t>m espaço em que se concretiza uma nova relação entre Estado e sociedade na gestão do aparelho público.</w:t>
      </w:r>
      <w:r w:rsidR="00FE32EE">
        <w:rPr>
          <w:rFonts w:ascii="Times New Roman" w:eastAsiaTheme="minorHAnsi" w:hAnsi="Times New Roman"/>
          <w:color w:val="000000"/>
          <w:lang w:eastAsia="en-US"/>
        </w:rPr>
        <w:t xml:space="preserve"> (</w:t>
      </w:r>
      <w:r w:rsidR="00434287">
        <w:rPr>
          <w:rFonts w:ascii="Times New Roman" w:eastAsiaTheme="minorHAnsi" w:hAnsi="Times New Roman"/>
          <w:color w:val="000000"/>
          <w:lang w:eastAsia="en-US"/>
        </w:rPr>
        <w:t>CONSELHOS MUNICIPAIS DE POLÍTICAS PÚBLICAS: UMA ANALISE EXPLORATÓRIA, 2008</w:t>
      </w:r>
      <w:r w:rsidR="00FE32EE">
        <w:rPr>
          <w:rFonts w:ascii="Times New Roman" w:eastAsiaTheme="minorHAnsi" w:hAnsi="Times New Roman"/>
          <w:color w:val="000000"/>
          <w:lang w:eastAsia="en-US"/>
        </w:rPr>
        <w:t>).</w:t>
      </w:r>
    </w:p>
    <w:p w:rsidR="00FE32EE" w:rsidRDefault="00FE32EE" w:rsidP="003B0B25">
      <w:pPr>
        <w:rPr>
          <w:rFonts w:ascii="Times New Roman" w:eastAsiaTheme="minorHAnsi" w:hAnsi="Times New Roman"/>
          <w:color w:val="000000"/>
          <w:lang w:eastAsia="en-US"/>
        </w:rPr>
      </w:pPr>
      <w:r>
        <w:rPr>
          <w:rFonts w:ascii="Times New Roman" w:eastAsiaTheme="minorHAnsi" w:hAnsi="Times New Roman"/>
          <w:color w:val="000000"/>
          <w:lang w:eastAsia="en-US"/>
        </w:rPr>
        <w:tab/>
      </w:r>
    </w:p>
    <w:p w:rsidR="00166996" w:rsidRDefault="00FE32EE" w:rsidP="001E10DE">
      <w:pPr>
        <w:rPr>
          <w:rFonts w:ascii="Times New Roman" w:eastAsiaTheme="minorHAnsi" w:hAnsi="Times New Roman"/>
          <w:color w:val="000000"/>
          <w:lang w:eastAsia="en-US"/>
        </w:rPr>
      </w:pPr>
      <w:r>
        <w:rPr>
          <w:rFonts w:ascii="Times New Roman" w:eastAsiaTheme="minorHAnsi" w:hAnsi="Times New Roman"/>
          <w:color w:val="000000"/>
          <w:lang w:eastAsia="en-US"/>
        </w:rPr>
        <w:tab/>
      </w:r>
      <w:r w:rsidR="00FE1552">
        <w:rPr>
          <w:rFonts w:ascii="Times New Roman" w:eastAsiaTheme="minorHAnsi" w:hAnsi="Times New Roman"/>
          <w:color w:val="000000"/>
          <w:lang w:eastAsia="en-US"/>
        </w:rPr>
        <w:t>Surge, portanto, o pressuposto d</w:t>
      </w:r>
      <w:r w:rsidR="009B736E">
        <w:rPr>
          <w:rFonts w:ascii="Times New Roman" w:eastAsiaTheme="minorHAnsi" w:hAnsi="Times New Roman"/>
          <w:color w:val="000000"/>
          <w:lang w:eastAsia="en-US"/>
        </w:rPr>
        <w:t>o</w:t>
      </w:r>
      <w:r w:rsidR="00FE1552">
        <w:rPr>
          <w:rFonts w:ascii="Times New Roman" w:eastAsiaTheme="minorHAnsi" w:hAnsi="Times New Roman"/>
          <w:color w:val="000000"/>
          <w:lang w:eastAsia="en-US"/>
        </w:rPr>
        <w:t xml:space="preserve"> </w:t>
      </w:r>
      <w:r w:rsidR="00382C9F">
        <w:rPr>
          <w:rFonts w:ascii="Times New Roman" w:eastAsiaTheme="minorHAnsi" w:hAnsi="Times New Roman"/>
          <w:color w:val="000000"/>
          <w:lang w:eastAsia="en-US"/>
        </w:rPr>
        <w:t>D</w:t>
      </w:r>
      <w:r w:rsidR="00952B35">
        <w:rPr>
          <w:rFonts w:ascii="Times New Roman" w:eastAsiaTheme="minorHAnsi" w:hAnsi="Times New Roman"/>
          <w:color w:val="000000"/>
          <w:lang w:eastAsia="en-US"/>
        </w:rPr>
        <w:t xml:space="preserve">esenvolvimento Sustentável como </w:t>
      </w:r>
      <w:r w:rsidR="00382C9F">
        <w:rPr>
          <w:rFonts w:ascii="Times New Roman" w:eastAsiaTheme="minorHAnsi" w:hAnsi="Times New Roman"/>
          <w:color w:val="000000"/>
          <w:lang w:eastAsia="en-US"/>
        </w:rPr>
        <w:t>subsídio</w:t>
      </w:r>
      <w:proofErr w:type="gramStart"/>
      <w:r w:rsidR="00382C9F">
        <w:rPr>
          <w:rFonts w:ascii="Times New Roman" w:eastAsiaTheme="minorHAnsi" w:hAnsi="Times New Roman"/>
          <w:color w:val="000000"/>
          <w:lang w:eastAsia="en-US"/>
        </w:rPr>
        <w:t xml:space="preserve">  </w:t>
      </w:r>
      <w:proofErr w:type="gramEnd"/>
      <w:r w:rsidR="00382C9F">
        <w:rPr>
          <w:rFonts w:ascii="Times New Roman" w:eastAsiaTheme="minorHAnsi" w:hAnsi="Times New Roman"/>
          <w:color w:val="000000"/>
          <w:lang w:eastAsia="en-US"/>
        </w:rPr>
        <w:t xml:space="preserve">para o aprimoramento do planejamento </w:t>
      </w:r>
      <w:r w:rsidR="00FE1552">
        <w:rPr>
          <w:rFonts w:ascii="Times New Roman" w:eastAsiaTheme="minorHAnsi" w:hAnsi="Times New Roman"/>
          <w:color w:val="000000"/>
          <w:lang w:eastAsia="en-US"/>
        </w:rPr>
        <w:t xml:space="preserve">governamental, </w:t>
      </w:r>
      <w:r w:rsidR="00166996">
        <w:rPr>
          <w:rFonts w:ascii="Times New Roman" w:eastAsiaTheme="minorHAnsi" w:hAnsi="Times New Roman"/>
          <w:color w:val="000000"/>
          <w:lang w:eastAsia="en-US"/>
        </w:rPr>
        <w:t xml:space="preserve">através dos </w:t>
      </w:r>
      <w:r w:rsidR="00952B35">
        <w:rPr>
          <w:rFonts w:ascii="Times New Roman" w:eastAsiaTheme="minorHAnsi" w:hAnsi="Times New Roman"/>
          <w:color w:val="000000"/>
          <w:lang w:eastAsia="en-US"/>
        </w:rPr>
        <w:t xml:space="preserve">17 </w:t>
      </w:r>
      <w:r w:rsidR="00166996">
        <w:rPr>
          <w:rFonts w:ascii="Times New Roman" w:eastAsiaTheme="minorHAnsi" w:hAnsi="Times New Roman"/>
          <w:color w:val="000000"/>
          <w:lang w:eastAsia="en-US"/>
        </w:rPr>
        <w:t>Objetivos de Desenvolvimento Sustentável, que constituem um conjunto de compromissos, diretrizes e metas assumidos pelo Brasil e demais países junto à Organização das Nações Unidas, com a finalidade de promover globalmente uma trajetória de desenvolvimento nacional adequada às realidades locais e calcada em princípios de sustentabilidade econômica, social e ambiental.</w:t>
      </w:r>
    </w:p>
    <w:p w:rsidR="003178A4" w:rsidRDefault="00FE1552" w:rsidP="001E10DE">
      <w:pPr>
        <w:rPr>
          <w:rFonts w:ascii="Times New Roman" w:eastAsiaTheme="minorHAnsi" w:hAnsi="Times New Roman"/>
          <w:color w:val="000000"/>
          <w:lang w:eastAsia="en-US"/>
        </w:rPr>
      </w:pPr>
      <w:r>
        <w:rPr>
          <w:rFonts w:ascii="Times New Roman" w:eastAsiaTheme="minorHAnsi" w:hAnsi="Times New Roman"/>
          <w:color w:val="000000"/>
          <w:lang w:eastAsia="en-US"/>
        </w:rPr>
        <w:tab/>
      </w:r>
    </w:p>
    <w:p w:rsidR="00166996" w:rsidRDefault="00166996" w:rsidP="00166996">
      <w:pPr>
        <w:ind w:firstLine="708"/>
        <w:rPr>
          <w:rFonts w:ascii="Times New Roman" w:eastAsiaTheme="minorHAnsi" w:hAnsi="Times New Roman"/>
          <w:color w:val="000000"/>
          <w:lang w:eastAsia="en-US"/>
        </w:rPr>
      </w:pPr>
      <w:r>
        <w:rPr>
          <w:rFonts w:ascii="Times New Roman" w:eastAsiaTheme="minorHAnsi" w:hAnsi="Times New Roman"/>
          <w:color w:val="000000"/>
          <w:lang w:eastAsia="en-US"/>
        </w:rPr>
        <w:t xml:space="preserve">Neste </w:t>
      </w:r>
      <w:r w:rsidR="003178A4">
        <w:rPr>
          <w:rFonts w:ascii="Times New Roman" w:eastAsiaTheme="minorHAnsi" w:hAnsi="Times New Roman"/>
          <w:color w:val="000000"/>
          <w:lang w:eastAsia="en-US"/>
        </w:rPr>
        <w:t xml:space="preserve">contexto, o ODS 16 estabelece entre suas metas que um plano de governo alinhado a Agenda 2030 deve promover estratégias para garantir a participação </w:t>
      </w:r>
      <w:r w:rsidR="00952B35">
        <w:rPr>
          <w:rFonts w:ascii="Times New Roman" w:eastAsiaTheme="minorHAnsi" w:hAnsi="Times New Roman"/>
          <w:color w:val="000000"/>
          <w:lang w:eastAsia="en-US"/>
        </w:rPr>
        <w:t xml:space="preserve">do </w:t>
      </w:r>
      <w:r w:rsidR="003178A4">
        <w:rPr>
          <w:rFonts w:ascii="Times New Roman" w:eastAsiaTheme="minorHAnsi" w:hAnsi="Times New Roman"/>
          <w:color w:val="000000"/>
          <w:lang w:eastAsia="en-US"/>
        </w:rPr>
        <w:t>cidadão de maneira ativa e permanente na gestão local e na tomad</w:t>
      </w:r>
      <w:r w:rsidR="001D216B">
        <w:rPr>
          <w:rFonts w:ascii="Times New Roman" w:eastAsiaTheme="minorHAnsi" w:hAnsi="Times New Roman"/>
          <w:color w:val="000000"/>
          <w:lang w:eastAsia="en-US"/>
        </w:rPr>
        <w:t>a de decisões. (Articulando os Programas de G</w:t>
      </w:r>
      <w:r w:rsidR="003178A4">
        <w:rPr>
          <w:rFonts w:ascii="Times New Roman" w:eastAsiaTheme="minorHAnsi" w:hAnsi="Times New Roman"/>
          <w:color w:val="000000"/>
          <w:lang w:eastAsia="en-US"/>
        </w:rPr>
        <w:t>overno com a Agenda 2030 – ONUBR</w:t>
      </w:r>
      <w:r w:rsidR="001D216B">
        <w:rPr>
          <w:rFonts w:ascii="Times New Roman" w:eastAsiaTheme="minorHAnsi" w:hAnsi="Times New Roman"/>
          <w:color w:val="000000"/>
          <w:lang w:eastAsia="en-US"/>
        </w:rPr>
        <w:t>, 2018</w:t>
      </w:r>
      <w:r w:rsidR="003178A4">
        <w:rPr>
          <w:rFonts w:ascii="Times New Roman" w:eastAsiaTheme="minorHAnsi" w:hAnsi="Times New Roman"/>
          <w:color w:val="000000"/>
          <w:lang w:eastAsia="en-US"/>
        </w:rPr>
        <w:t>)</w:t>
      </w:r>
      <w:r w:rsidR="001D216B">
        <w:rPr>
          <w:rFonts w:ascii="Times New Roman" w:eastAsiaTheme="minorHAnsi" w:hAnsi="Times New Roman"/>
          <w:color w:val="000000"/>
          <w:lang w:eastAsia="en-US"/>
        </w:rPr>
        <w:t>.</w:t>
      </w:r>
    </w:p>
    <w:p w:rsidR="00166996" w:rsidRDefault="00166996" w:rsidP="001E10DE">
      <w:pPr>
        <w:rPr>
          <w:rFonts w:ascii="Times New Roman" w:eastAsiaTheme="minorHAnsi" w:hAnsi="Times New Roman"/>
          <w:color w:val="000000"/>
          <w:lang w:eastAsia="en-US"/>
        </w:rPr>
      </w:pPr>
      <w:r>
        <w:rPr>
          <w:rFonts w:ascii="Times New Roman" w:eastAsiaTheme="minorHAnsi" w:hAnsi="Times New Roman"/>
          <w:color w:val="000000"/>
          <w:lang w:eastAsia="en-US"/>
        </w:rPr>
        <w:tab/>
      </w:r>
    </w:p>
    <w:p w:rsidR="003178A4" w:rsidRDefault="003178A4" w:rsidP="002B781E">
      <w:pPr>
        <w:suppressAutoHyphens w:val="0"/>
        <w:autoSpaceDE w:val="0"/>
        <w:autoSpaceDN w:val="0"/>
        <w:adjustRightInd w:val="0"/>
        <w:rPr>
          <w:rFonts w:ascii="Times New Roman" w:eastAsiaTheme="minorHAnsi" w:hAnsi="Times New Roman"/>
          <w:iCs/>
          <w:lang w:eastAsia="en-US"/>
        </w:rPr>
      </w:pPr>
      <w:r>
        <w:rPr>
          <w:rFonts w:ascii="Times New Roman" w:eastAsiaTheme="minorHAnsi" w:hAnsi="Times New Roman"/>
          <w:color w:val="000000"/>
          <w:lang w:eastAsia="en-US"/>
        </w:rPr>
        <w:tab/>
        <w:t xml:space="preserve">Nessa linha, a </w:t>
      </w:r>
      <w:r w:rsidR="002B781E">
        <w:rPr>
          <w:rFonts w:ascii="Times New Roman" w:eastAsiaTheme="minorHAnsi" w:hAnsi="Times New Roman"/>
          <w:color w:val="000000"/>
          <w:lang w:eastAsia="en-US"/>
        </w:rPr>
        <w:t xml:space="preserve">consecução </w:t>
      </w:r>
      <w:r w:rsidR="00EE4A14">
        <w:rPr>
          <w:rFonts w:ascii="Times New Roman" w:eastAsiaTheme="minorHAnsi" w:hAnsi="Times New Roman"/>
          <w:color w:val="000000"/>
          <w:lang w:eastAsia="en-US"/>
        </w:rPr>
        <w:t>de um p</w:t>
      </w:r>
      <w:r>
        <w:rPr>
          <w:rFonts w:ascii="Times New Roman" w:eastAsiaTheme="minorHAnsi" w:hAnsi="Times New Roman"/>
          <w:color w:val="000000"/>
          <w:lang w:eastAsia="en-US"/>
        </w:rPr>
        <w:t>lanejamento p</w:t>
      </w:r>
      <w:r w:rsidR="002B781E">
        <w:rPr>
          <w:rFonts w:ascii="Times New Roman" w:eastAsiaTheme="minorHAnsi" w:hAnsi="Times New Roman"/>
          <w:color w:val="000000"/>
          <w:lang w:eastAsia="en-US"/>
        </w:rPr>
        <w:t xml:space="preserve">articipativo pressupõe existência </w:t>
      </w:r>
      <w:r>
        <w:rPr>
          <w:rFonts w:ascii="Times New Roman" w:eastAsiaTheme="minorHAnsi" w:hAnsi="Times New Roman"/>
          <w:color w:val="000000"/>
          <w:lang w:eastAsia="en-US"/>
        </w:rPr>
        <w:t xml:space="preserve">de estruturas de </w:t>
      </w:r>
      <w:r w:rsidR="002B781E">
        <w:rPr>
          <w:rFonts w:ascii="Times New Roman" w:eastAsiaTheme="minorHAnsi" w:hAnsi="Times New Roman"/>
          <w:color w:val="000000"/>
          <w:lang w:eastAsia="en-US"/>
        </w:rPr>
        <w:t xml:space="preserve">governança, </w:t>
      </w:r>
      <w:r w:rsidR="00346E2B">
        <w:rPr>
          <w:rFonts w:ascii="Times New Roman" w:eastAsiaTheme="minorHAnsi" w:hAnsi="Times New Roman"/>
          <w:color w:val="000000"/>
          <w:lang w:eastAsia="en-US"/>
        </w:rPr>
        <w:t xml:space="preserve">que são </w:t>
      </w:r>
      <w:r w:rsidR="002B781E">
        <w:rPr>
          <w:rFonts w:ascii="Times New Roman" w:eastAsiaTheme="minorHAnsi" w:hAnsi="Times New Roman"/>
          <w:color w:val="000000"/>
          <w:lang w:eastAsia="en-US"/>
        </w:rPr>
        <w:t>definidas como um p</w:t>
      </w:r>
      <w:r w:rsidR="002B781E" w:rsidRPr="002B781E">
        <w:rPr>
          <w:rFonts w:ascii="Times New Roman" w:eastAsiaTheme="minorHAnsi" w:hAnsi="Times New Roman"/>
          <w:iCs/>
          <w:lang w:eastAsia="en-US"/>
        </w:rPr>
        <w:t>rocesso por meio</w:t>
      </w:r>
      <w:r w:rsidR="002B781E">
        <w:rPr>
          <w:rFonts w:ascii="Times New Roman" w:eastAsiaTheme="minorHAnsi" w:hAnsi="Times New Roman"/>
          <w:iCs/>
          <w:lang w:eastAsia="en-US"/>
        </w:rPr>
        <w:t xml:space="preserve"> </w:t>
      </w:r>
      <w:r w:rsidR="002B781E" w:rsidRPr="002B781E">
        <w:rPr>
          <w:rFonts w:ascii="Times New Roman" w:eastAsiaTheme="minorHAnsi" w:hAnsi="Times New Roman"/>
          <w:iCs/>
          <w:lang w:eastAsia="en-US"/>
        </w:rPr>
        <w:t xml:space="preserve">do qual o Estado e os grupos não estatais interagem para formular e </w:t>
      </w:r>
      <w:proofErr w:type="gramStart"/>
      <w:r w:rsidR="002B781E" w:rsidRPr="002B781E">
        <w:rPr>
          <w:rFonts w:ascii="Times New Roman" w:eastAsiaTheme="minorHAnsi" w:hAnsi="Times New Roman"/>
          <w:iCs/>
          <w:lang w:eastAsia="en-US"/>
        </w:rPr>
        <w:t>implementar</w:t>
      </w:r>
      <w:proofErr w:type="gramEnd"/>
      <w:r w:rsidR="002B781E" w:rsidRPr="002B781E">
        <w:rPr>
          <w:rFonts w:ascii="Times New Roman" w:eastAsiaTheme="minorHAnsi" w:hAnsi="Times New Roman"/>
          <w:iCs/>
          <w:lang w:eastAsia="en-US"/>
        </w:rPr>
        <w:t xml:space="preserve"> políticas, trabalhando sob um conjunto de normas formais e informais em prol de objetivos comuns.</w:t>
      </w:r>
      <w:r w:rsidR="002B781E">
        <w:rPr>
          <w:rFonts w:ascii="Times New Roman" w:eastAsiaTheme="minorHAnsi" w:hAnsi="Times New Roman"/>
          <w:iCs/>
          <w:lang w:eastAsia="en-US"/>
        </w:rPr>
        <w:t xml:space="preserve"> (Banco Mundial).</w:t>
      </w:r>
    </w:p>
    <w:p w:rsidR="00346E2B" w:rsidRDefault="00346E2B" w:rsidP="002B781E">
      <w:pPr>
        <w:suppressAutoHyphens w:val="0"/>
        <w:autoSpaceDE w:val="0"/>
        <w:autoSpaceDN w:val="0"/>
        <w:adjustRightInd w:val="0"/>
        <w:rPr>
          <w:rFonts w:ascii="Times New Roman" w:eastAsiaTheme="minorHAnsi" w:hAnsi="Times New Roman"/>
          <w:iCs/>
          <w:lang w:eastAsia="en-US"/>
        </w:rPr>
      </w:pPr>
    </w:p>
    <w:p w:rsidR="00984DE9" w:rsidRDefault="00984DE9" w:rsidP="002B781E">
      <w:pPr>
        <w:suppressAutoHyphens w:val="0"/>
        <w:autoSpaceDE w:val="0"/>
        <w:autoSpaceDN w:val="0"/>
        <w:adjustRightInd w:val="0"/>
        <w:rPr>
          <w:rFonts w:ascii="Times New Roman" w:eastAsiaTheme="minorHAnsi" w:hAnsi="Times New Roman"/>
          <w:iCs/>
          <w:lang w:eastAsia="en-US"/>
        </w:rPr>
      </w:pPr>
      <w:r>
        <w:rPr>
          <w:rFonts w:ascii="Times New Roman" w:eastAsiaTheme="minorHAnsi" w:hAnsi="Times New Roman"/>
          <w:iCs/>
          <w:lang w:eastAsia="en-US"/>
        </w:rPr>
        <w:lastRenderedPageBreak/>
        <w:tab/>
        <w:t xml:space="preserve">Sendo assim, </w:t>
      </w:r>
      <w:proofErr w:type="gramStart"/>
      <w:r>
        <w:rPr>
          <w:rFonts w:ascii="Times New Roman" w:eastAsiaTheme="minorHAnsi" w:hAnsi="Times New Roman"/>
          <w:iCs/>
          <w:lang w:eastAsia="en-US"/>
        </w:rPr>
        <w:t>é</w:t>
      </w:r>
      <w:proofErr w:type="gramEnd"/>
      <w:r>
        <w:rPr>
          <w:rFonts w:ascii="Times New Roman" w:eastAsiaTheme="minorHAnsi" w:hAnsi="Times New Roman"/>
          <w:iCs/>
          <w:lang w:eastAsia="en-US"/>
        </w:rPr>
        <w:t xml:space="preserve"> na fase de planejamento que são estabelecidas as bases para essa interação.</w:t>
      </w:r>
    </w:p>
    <w:p w:rsidR="00984DE9" w:rsidRDefault="00984DE9" w:rsidP="00AD5B1E">
      <w:pPr>
        <w:suppressAutoHyphens w:val="0"/>
        <w:autoSpaceDE w:val="0"/>
        <w:autoSpaceDN w:val="0"/>
        <w:adjustRightInd w:val="0"/>
        <w:spacing w:line="240" w:lineRule="auto"/>
        <w:ind w:left="2268"/>
        <w:rPr>
          <w:rFonts w:ascii="Times New Roman" w:eastAsiaTheme="minorHAnsi" w:hAnsi="Times New Roman"/>
          <w:sz w:val="20"/>
          <w:szCs w:val="20"/>
          <w:lang w:eastAsia="en-US"/>
        </w:rPr>
      </w:pPr>
      <w:r w:rsidRPr="00984DE9">
        <w:rPr>
          <w:rFonts w:ascii="Times New Roman" w:eastAsiaTheme="minorHAnsi" w:hAnsi="Times New Roman"/>
          <w:sz w:val="20"/>
          <w:szCs w:val="20"/>
          <w:lang w:eastAsia="en-US"/>
        </w:rPr>
        <w:t xml:space="preserve">“as agendas de desenvolvimento sustentável devem ser entendidas menos como </w:t>
      </w:r>
      <w:proofErr w:type="gramStart"/>
      <w:r w:rsidRPr="00984DE9">
        <w:rPr>
          <w:rFonts w:ascii="Times New Roman" w:eastAsiaTheme="minorHAnsi" w:hAnsi="Times New Roman"/>
          <w:sz w:val="20"/>
          <w:szCs w:val="20"/>
          <w:lang w:eastAsia="en-US"/>
        </w:rPr>
        <w:t>um fim em si mesmas</w:t>
      </w:r>
      <w:proofErr w:type="gramEnd"/>
      <w:r w:rsidRPr="00984DE9">
        <w:rPr>
          <w:rFonts w:ascii="Times New Roman" w:eastAsiaTheme="minorHAnsi" w:hAnsi="Times New Roman"/>
          <w:sz w:val="20"/>
          <w:szCs w:val="20"/>
          <w:lang w:eastAsia="en-US"/>
        </w:rPr>
        <w:t xml:space="preserve"> e mais como processos, cuja implementação demanda constante monitoramento e repactuação. E em todas as etapas, o vínculo entre o poder público e o amplo espectro de partes interessadas precisa ser continuamente fortalecido, gerando constantes aprendizados”</w:t>
      </w:r>
      <w:r>
        <w:rPr>
          <w:rFonts w:ascii="Times New Roman" w:eastAsiaTheme="minorHAnsi" w:hAnsi="Times New Roman"/>
          <w:sz w:val="20"/>
          <w:szCs w:val="20"/>
          <w:lang w:eastAsia="en-US"/>
        </w:rPr>
        <w:t xml:space="preserve">  (</w:t>
      </w:r>
      <w:r w:rsidR="002F6102">
        <w:rPr>
          <w:rFonts w:ascii="Times New Roman" w:eastAsiaTheme="minorHAnsi" w:hAnsi="Times New Roman"/>
          <w:sz w:val="20"/>
          <w:szCs w:val="20"/>
          <w:lang w:eastAsia="en-US"/>
        </w:rPr>
        <w:t>CONSTRUINDO A PARTICIPAÇÃO EM AGENDAS PARA CIDADES SUSTENTÁVEIS</w:t>
      </w:r>
      <w:r w:rsidR="00932ABA">
        <w:rPr>
          <w:rFonts w:ascii="Times New Roman" w:eastAsiaTheme="minorHAnsi" w:hAnsi="Times New Roman"/>
          <w:sz w:val="20"/>
          <w:szCs w:val="20"/>
          <w:lang w:eastAsia="en-US"/>
        </w:rPr>
        <w:t xml:space="preserve">, </w:t>
      </w:r>
      <w:r w:rsidR="002F6102">
        <w:rPr>
          <w:rFonts w:ascii="Times New Roman" w:eastAsiaTheme="minorHAnsi" w:hAnsi="Times New Roman"/>
          <w:sz w:val="20"/>
          <w:szCs w:val="20"/>
          <w:lang w:eastAsia="en-US"/>
        </w:rPr>
        <w:t xml:space="preserve">ANALISE DE QUATRO EXPERIÊNCIAS NO BRASIL, </w:t>
      </w:r>
      <w:r w:rsidR="00932ABA">
        <w:rPr>
          <w:rFonts w:ascii="Times New Roman" w:eastAsiaTheme="minorHAnsi" w:hAnsi="Times New Roman"/>
          <w:sz w:val="20"/>
          <w:szCs w:val="20"/>
          <w:lang w:eastAsia="en-US"/>
        </w:rPr>
        <w:t>FGV 2017).</w:t>
      </w:r>
    </w:p>
    <w:p w:rsidR="00932ABA" w:rsidRDefault="00932ABA" w:rsidP="00932ABA">
      <w:pPr>
        <w:suppressAutoHyphens w:val="0"/>
        <w:autoSpaceDE w:val="0"/>
        <w:autoSpaceDN w:val="0"/>
        <w:adjustRightInd w:val="0"/>
        <w:rPr>
          <w:rFonts w:ascii="Times New Roman" w:eastAsiaTheme="minorHAnsi" w:hAnsi="Times New Roman"/>
          <w:sz w:val="20"/>
          <w:szCs w:val="20"/>
          <w:lang w:eastAsia="en-US"/>
        </w:rPr>
      </w:pPr>
    </w:p>
    <w:p w:rsidR="00346E2B" w:rsidRDefault="00346E2B" w:rsidP="00932ABA">
      <w:pPr>
        <w:suppressAutoHyphens w:val="0"/>
        <w:autoSpaceDE w:val="0"/>
        <w:autoSpaceDN w:val="0"/>
        <w:adjustRightInd w:val="0"/>
        <w:rPr>
          <w:rFonts w:ascii="Times New Roman" w:eastAsiaTheme="minorHAnsi" w:hAnsi="Times New Roman"/>
          <w:sz w:val="20"/>
          <w:szCs w:val="20"/>
          <w:lang w:eastAsia="en-US"/>
        </w:rPr>
      </w:pPr>
    </w:p>
    <w:p w:rsidR="009B736E" w:rsidRDefault="0094662F" w:rsidP="001513BE">
      <w:pPr>
        <w:suppressAutoHyphens w:val="0"/>
        <w:autoSpaceDE w:val="0"/>
        <w:autoSpaceDN w:val="0"/>
        <w:adjustRightInd w:val="0"/>
        <w:rPr>
          <w:rFonts w:ascii="Times New Roman" w:eastAsiaTheme="minorHAnsi" w:hAnsi="Times New Roman"/>
          <w:lang w:eastAsia="en-US"/>
        </w:rPr>
      </w:pPr>
      <w:r>
        <w:rPr>
          <w:rFonts w:ascii="Times New Roman" w:eastAsiaTheme="minorHAnsi" w:hAnsi="Times New Roman"/>
          <w:sz w:val="20"/>
          <w:szCs w:val="20"/>
          <w:lang w:eastAsia="en-US"/>
        </w:rPr>
        <w:tab/>
      </w:r>
      <w:r w:rsidR="00FE1552">
        <w:rPr>
          <w:rFonts w:ascii="Times New Roman" w:eastAsiaTheme="minorHAnsi" w:hAnsi="Times New Roman"/>
          <w:lang w:eastAsia="en-US"/>
        </w:rPr>
        <w:t xml:space="preserve">A partir do entendimento de que os Objetivos de Desenvolvimento </w:t>
      </w:r>
      <w:r w:rsidR="009110D8">
        <w:rPr>
          <w:rFonts w:ascii="Times New Roman" w:eastAsiaTheme="minorHAnsi" w:hAnsi="Times New Roman"/>
          <w:lang w:eastAsia="en-US"/>
        </w:rPr>
        <w:t xml:space="preserve">Sustentável podem influenciar e apoiar </w:t>
      </w:r>
      <w:r w:rsidR="009B736E">
        <w:rPr>
          <w:rFonts w:ascii="Times New Roman" w:eastAsiaTheme="minorHAnsi" w:hAnsi="Times New Roman"/>
          <w:lang w:eastAsia="en-US"/>
        </w:rPr>
        <w:t>a participação social n</w:t>
      </w:r>
      <w:r w:rsidR="009110D8">
        <w:rPr>
          <w:rFonts w:ascii="Times New Roman" w:eastAsiaTheme="minorHAnsi" w:hAnsi="Times New Roman"/>
          <w:lang w:eastAsia="en-US"/>
        </w:rPr>
        <w:t xml:space="preserve">o planejamento dos </w:t>
      </w:r>
      <w:r w:rsidR="00FE1552">
        <w:rPr>
          <w:rFonts w:ascii="Times New Roman" w:eastAsiaTheme="minorHAnsi" w:hAnsi="Times New Roman"/>
          <w:lang w:eastAsia="en-US"/>
        </w:rPr>
        <w:t xml:space="preserve">governos locais </w:t>
      </w:r>
      <w:r w:rsidR="009B736E">
        <w:rPr>
          <w:rFonts w:ascii="Times New Roman" w:eastAsiaTheme="minorHAnsi" w:hAnsi="Times New Roman"/>
          <w:lang w:eastAsia="en-US"/>
        </w:rPr>
        <w:t>e contribuir com a</w:t>
      </w:r>
      <w:r w:rsidR="00FE1552">
        <w:rPr>
          <w:rFonts w:ascii="Times New Roman" w:eastAsiaTheme="minorHAnsi" w:hAnsi="Times New Roman"/>
          <w:lang w:eastAsia="en-US"/>
        </w:rPr>
        <w:t xml:space="preserve"> formulação de políticas p</w:t>
      </w:r>
      <w:r w:rsidR="009110D8">
        <w:rPr>
          <w:rFonts w:ascii="Times New Roman" w:eastAsiaTheme="minorHAnsi" w:hAnsi="Times New Roman"/>
          <w:lang w:eastAsia="en-US"/>
        </w:rPr>
        <w:t xml:space="preserve">úblicas </w:t>
      </w:r>
      <w:r w:rsidR="00FF62A4">
        <w:rPr>
          <w:rFonts w:ascii="Times New Roman" w:eastAsiaTheme="minorHAnsi" w:hAnsi="Times New Roman"/>
          <w:lang w:eastAsia="en-US"/>
        </w:rPr>
        <w:t>há</w:t>
      </w:r>
      <w:r w:rsidR="009110D8">
        <w:rPr>
          <w:rFonts w:ascii="Times New Roman" w:eastAsiaTheme="minorHAnsi" w:hAnsi="Times New Roman"/>
          <w:lang w:eastAsia="en-US"/>
        </w:rPr>
        <w:t xml:space="preserve">, portanto, os </w:t>
      </w:r>
      <w:r w:rsidR="009B736E">
        <w:rPr>
          <w:rFonts w:ascii="Times New Roman" w:eastAsiaTheme="minorHAnsi" w:hAnsi="Times New Roman"/>
          <w:lang w:eastAsia="en-US"/>
        </w:rPr>
        <w:t>subsídios</w:t>
      </w:r>
      <w:r w:rsidR="009110D8">
        <w:rPr>
          <w:rFonts w:ascii="Times New Roman" w:eastAsiaTheme="minorHAnsi" w:hAnsi="Times New Roman"/>
          <w:lang w:eastAsia="en-US"/>
        </w:rPr>
        <w:t xml:space="preserve"> necessários para </w:t>
      </w:r>
      <w:r w:rsidR="009B736E">
        <w:rPr>
          <w:rFonts w:ascii="Times New Roman" w:eastAsiaTheme="minorHAnsi" w:hAnsi="Times New Roman"/>
          <w:lang w:eastAsia="en-US"/>
        </w:rPr>
        <w:t xml:space="preserve">construção de </w:t>
      </w:r>
      <w:r w:rsidR="00952B35">
        <w:rPr>
          <w:rFonts w:ascii="Times New Roman" w:eastAsiaTheme="minorHAnsi" w:hAnsi="Times New Roman"/>
          <w:lang w:eastAsia="en-US"/>
        </w:rPr>
        <w:t xml:space="preserve">uma </w:t>
      </w:r>
      <w:r w:rsidR="009B736E">
        <w:rPr>
          <w:rFonts w:ascii="Times New Roman" w:eastAsiaTheme="minorHAnsi" w:hAnsi="Times New Roman"/>
          <w:lang w:eastAsia="en-US"/>
        </w:rPr>
        <w:t xml:space="preserve">agenda de desenvolvimento sustentável capaz de viabilizar um </w:t>
      </w:r>
      <w:r w:rsidR="009110D8">
        <w:rPr>
          <w:rFonts w:ascii="Times New Roman" w:eastAsiaTheme="minorHAnsi" w:hAnsi="Times New Roman"/>
          <w:lang w:eastAsia="en-US"/>
        </w:rPr>
        <w:t>planejamento participativo n</w:t>
      </w:r>
      <w:r w:rsidR="00FF62A4">
        <w:rPr>
          <w:rFonts w:ascii="Times New Roman" w:eastAsiaTheme="minorHAnsi" w:hAnsi="Times New Roman"/>
          <w:lang w:eastAsia="en-US"/>
        </w:rPr>
        <w:t>o Plano Plurianual de 2022-2025.</w:t>
      </w:r>
      <w:r w:rsidR="001513BE">
        <w:rPr>
          <w:rFonts w:ascii="Times New Roman" w:eastAsiaTheme="minorHAnsi" w:hAnsi="Times New Roman"/>
          <w:lang w:eastAsia="en-US"/>
        </w:rPr>
        <w:t xml:space="preserve"> </w:t>
      </w:r>
    </w:p>
    <w:p w:rsidR="002F6102" w:rsidRDefault="002F6102" w:rsidP="001513BE">
      <w:pPr>
        <w:suppressAutoHyphens w:val="0"/>
        <w:autoSpaceDE w:val="0"/>
        <w:autoSpaceDN w:val="0"/>
        <w:adjustRightInd w:val="0"/>
        <w:rPr>
          <w:rFonts w:ascii="Times New Roman" w:eastAsiaTheme="minorHAnsi" w:hAnsi="Times New Roman"/>
          <w:lang w:eastAsia="en-US"/>
        </w:rPr>
      </w:pPr>
    </w:p>
    <w:p w:rsidR="007C37B9" w:rsidRDefault="007C37B9" w:rsidP="009B736E">
      <w:pPr>
        <w:suppressAutoHyphens w:val="0"/>
        <w:autoSpaceDE w:val="0"/>
        <w:autoSpaceDN w:val="0"/>
        <w:adjustRightInd w:val="0"/>
        <w:ind w:firstLine="708"/>
        <w:rPr>
          <w:rFonts w:ascii="Times New Roman" w:eastAsiaTheme="minorHAnsi" w:hAnsi="Times New Roman"/>
          <w:lang w:eastAsia="en-US"/>
        </w:rPr>
      </w:pPr>
      <w:r>
        <w:rPr>
          <w:rFonts w:ascii="Times New Roman" w:eastAsiaTheme="minorHAnsi" w:hAnsi="Times New Roman"/>
          <w:lang w:eastAsia="en-US"/>
        </w:rPr>
        <w:t xml:space="preserve">Nesse passo, </w:t>
      </w:r>
      <w:r w:rsidR="009B736E">
        <w:rPr>
          <w:rFonts w:ascii="Times New Roman" w:eastAsiaTheme="minorHAnsi" w:hAnsi="Times New Roman"/>
          <w:lang w:eastAsia="en-US"/>
        </w:rPr>
        <w:t xml:space="preserve">ao empregar as </w:t>
      </w:r>
      <w:r w:rsidR="00FF62A4">
        <w:rPr>
          <w:rFonts w:ascii="Times New Roman" w:eastAsiaTheme="minorHAnsi" w:hAnsi="Times New Roman"/>
          <w:lang w:eastAsia="en-US"/>
        </w:rPr>
        <w:t xml:space="preserve">ferramentas de localização do ODS é possível aumentar a participação social </w:t>
      </w:r>
      <w:r w:rsidR="001513BE">
        <w:rPr>
          <w:rFonts w:ascii="Times New Roman" w:eastAsiaTheme="minorHAnsi" w:hAnsi="Times New Roman"/>
          <w:lang w:eastAsia="en-US"/>
        </w:rPr>
        <w:t xml:space="preserve">com a conscientização do papel dos atores locais neste processo, bem como, apoiá-los a tomar decisões que direta e indiretamente vão contribuir para o planejamento governamental. </w:t>
      </w:r>
      <w:r w:rsidR="002F6102">
        <w:rPr>
          <w:rFonts w:ascii="Times New Roman" w:eastAsiaTheme="minorHAnsi" w:hAnsi="Times New Roman"/>
          <w:lang w:eastAsia="en-US"/>
        </w:rPr>
        <w:t>O Roteiro para localização dos ODS definiu a ideia de localização</w:t>
      </w:r>
      <w:r>
        <w:rPr>
          <w:rFonts w:ascii="Times New Roman" w:eastAsiaTheme="minorHAnsi" w:hAnsi="Times New Roman"/>
          <w:lang w:eastAsia="en-US"/>
        </w:rPr>
        <w:t>:</w:t>
      </w:r>
    </w:p>
    <w:p w:rsidR="007C37B9" w:rsidRPr="002F6102" w:rsidRDefault="007C37B9" w:rsidP="007C37B9">
      <w:pPr>
        <w:suppressAutoHyphens w:val="0"/>
        <w:autoSpaceDE w:val="0"/>
        <w:autoSpaceDN w:val="0"/>
        <w:adjustRightInd w:val="0"/>
        <w:spacing w:line="240" w:lineRule="auto"/>
        <w:ind w:left="2268"/>
        <w:rPr>
          <w:rFonts w:ascii="Times New Roman" w:eastAsiaTheme="minorHAnsi" w:hAnsi="Times New Roman"/>
          <w:sz w:val="20"/>
          <w:szCs w:val="20"/>
          <w:lang w:eastAsia="en-US"/>
        </w:rPr>
      </w:pPr>
      <w:r w:rsidRPr="007C37B9">
        <w:rPr>
          <w:rFonts w:ascii="Times New Roman" w:eastAsiaTheme="minorHAnsi" w:hAnsi="Times New Roman"/>
          <w:sz w:val="20"/>
          <w:szCs w:val="20"/>
          <w:lang w:eastAsia="en-US"/>
        </w:rPr>
        <w:t>“processo de levar em consideração os contextos subnacionais na realização da Agenda 2030, desde o estabelecimento dos objetivos e metas até a determinação dos meios de implementação, bem como o uso de indicadores para medir e acompanhar o progresso,</w:t>
      </w:r>
      <w:proofErr w:type="gramStart"/>
      <w:r w:rsidRPr="007C37B9">
        <w:rPr>
          <w:rFonts w:ascii="Times New Roman" w:eastAsiaTheme="minorHAnsi" w:hAnsi="Times New Roman"/>
          <w:sz w:val="20"/>
          <w:szCs w:val="20"/>
          <w:lang w:eastAsia="en-US"/>
        </w:rPr>
        <w:t xml:space="preserve">  </w:t>
      </w:r>
      <w:proofErr w:type="gramEnd"/>
      <w:r w:rsidR="009B736E" w:rsidRPr="007C37B9">
        <w:rPr>
          <w:rFonts w:ascii="Times New Roman" w:eastAsiaTheme="minorHAnsi" w:hAnsi="Times New Roman"/>
          <w:sz w:val="20"/>
          <w:szCs w:val="20"/>
          <w:lang w:eastAsia="en-US"/>
        </w:rPr>
        <w:t xml:space="preserve">refere-se tanto a forma como os </w:t>
      </w:r>
      <w:r w:rsidRPr="007C37B9">
        <w:rPr>
          <w:rFonts w:ascii="Times New Roman" w:eastAsiaTheme="minorHAnsi" w:hAnsi="Times New Roman"/>
          <w:sz w:val="20"/>
          <w:szCs w:val="20"/>
          <w:lang w:eastAsia="en-US"/>
        </w:rPr>
        <w:t>governos locais e regionais podem apoiar a realização dos ODS por meio de ações “de baixo para cima”, quanto a forma como os ODS podem fornecer um arcabouço para uma política de desenvolvimento local”.</w:t>
      </w:r>
      <w:r w:rsidR="002F6102">
        <w:rPr>
          <w:rFonts w:ascii="Times New Roman" w:eastAsiaTheme="minorHAnsi" w:hAnsi="Times New Roman"/>
          <w:sz w:val="20"/>
          <w:szCs w:val="20"/>
          <w:lang w:eastAsia="en-US"/>
        </w:rPr>
        <w:t xml:space="preserve"> </w:t>
      </w:r>
      <w:r w:rsidR="002F6102" w:rsidRPr="002F6102">
        <w:rPr>
          <w:rFonts w:ascii="Times New Roman" w:hAnsi="Times New Roman"/>
          <w:sz w:val="20"/>
          <w:szCs w:val="20"/>
        </w:rPr>
        <w:t>(ROTEIRO PARA LOCALIZAÇÃO DOS OBJETIVOS DE DESENVOLVIMENTO SUSTENTÁVEL, 2016).</w:t>
      </w:r>
    </w:p>
    <w:p w:rsidR="007C37B9" w:rsidRPr="002F6102" w:rsidRDefault="007C37B9" w:rsidP="009B736E">
      <w:pPr>
        <w:suppressAutoHyphens w:val="0"/>
        <w:autoSpaceDE w:val="0"/>
        <w:autoSpaceDN w:val="0"/>
        <w:adjustRightInd w:val="0"/>
        <w:ind w:firstLine="708"/>
        <w:rPr>
          <w:rFonts w:ascii="Times New Roman" w:eastAsiaTheme="minorHAnsi" w:hAnsi="Times New Roman"/>
          <w:sz w:val="20"/>
          <w:szCs w:val="20"/>
          <w:lang w:eastAsia="en-US"/>
        </w:rPr>
      </w:pPr>
    </w:p>
    <w:p w:rsidR="00363DFF" w:rsidRDefault="00EF4C9B" w:rsidP="009B736E">
      <w:pPr>
        <w:suppressAutoHyphens w:val="0"/>
        <w:autoSpaceDE w:val="0"/>
        <w:autoSpaceDN w:val="0"/>
        <w:adjustRightInd w:val="0"/>
        <w:ind w:firstLine="708"/>
        <w:rPr>
          <w:rFonts w:ascii="Times New Roman" w:eastAsiaTheme="minorHAnsi" w:hAnsi="Times New Roman"/>
          <w:lang w:eastAsia="en-US"/>
        </w:rPr>
      </w:pPr>
      <w:r>
        <w:rPr>
          <w:rFonts w:ascii="Times New Roman" w:eastAsiaTheme="minorHAnsi" w:hAnsi="Times New Roman"/>
          <w:lang w:eastAsia="en-US"/>
        </w:rPr>
        <w:t xml:space="preserve">Neste sentido, vale destacar </w:t>
      </w:r>
      <w:r w:rsidR="00363DFF">
        <w:rPr>
          <w:rFonts w:ascii="Times New Roman" w:eastAsiaTheme="minorHAnsi" w:hAnsi="Times New Roman"/>
          <w:lang w:eastAsia="en-US"/>
        </w:rPr>
        <w:t xml:space="preserve">em síntese </w:t>
      </w:r>
      <w:r>
        <w:rPr>
          <w:rFonts w:ascii="Times New Roman" w:eastAsiaTheme="minorHAnsi" w:hAnsi="Times New Roman"/>
          <w:lang w:eastAsia="en-US"/>
        </w:rPr>
        <w:t xml:space="preserve">os mecanismos propostos pelo Roteiro de Localização de ODS </w:t>
      </w:r>
      <w:r w:rsidR="000F3F0A">
        <w:rPr>
          <w:rFonts w:ascii="Times New Roman" w:eastAsiaTheme="minorHAnsi" w:hAnsi="Times New Roman"/>
          <w:lang w:eastAsia="en-US"/>
        </w:rPr>
        <w:t xml:space="preserve">que ao serem aplicados serão capazes de </w:t>
      </w:r>
      <w:r>
        <w:rPr>
          <w:rFonts w:ascii="Times New Roman" w:eastAsiaTheme="minorHAnsi" w:hAnsi="Times New Roman"/>
          <w:lang w:eastAsia="en-US"/>
        </w:rPr>
        <w:t xml:space="preserve">influenciar </w:t>
      </w:r>
      <w:r w:rsidR="006F6235">
        <w:rPr>
          <w:rFonts w:ascii="Times New Roman" w:eastAsiaTheme="minorHAnsi" w:hAnsi="Times New Roman"/>
          <w:lang w:eastAsia="en-US"/>
        </w:rPr>
        <w:t>n</w:t>
      </w:r>
      <w:r w:rsidR="000F3F0A">
        <w:rPr>
          <w:rFonts w:ascii="Times New Roman" w:eastAsiaTheme="minorHAnsi" w:hAnsi="Times New Roman"/>
          <w:lang w:eastAsia="en-US"/>
        </w:rPr>
        <w:t xml:space="preserve">a construção de um </w:t>
      </w:r>
      <w:r>
        <w:rPr>
          <w:rFonts w:ascii="Times New Roman" w:eastAsiaTheme="minorHAnsi" w:hAnsi="Times New Roman"/>
          <w:lang w:eastAsia="en-US"/>
        </w:rPr>
        <w:t>planejamento participativo</w:t>
      </w:r>
      <w:r w:rsidR="000F3F0A">
        <w:rPr>
          <w:rFonts w:ascii="Times New Roman" w:eastAsiaTheme="minorHAnsi" w:hAnsi="Times New Roman"/>
          <w:lang w:eastAsia="en-US"/>
        </w:rPr>
        <w:t xml:space="preserve"> na elaboração do PPA 2022-2025. </w:t>
      </w:r>
    </w:p>
    <w:p w:rsidR="00E13AC0" w:rsidRDefault="00E13AC0" w:rsidP="009B736E">
      <w:pPr>
        <w:suppressAutoHyphens w:val="0"/>
        <w:autoSpaceDE w:val="0"/>
        <w:autoSpaceDN w:val="0"/>
        <w:adjustRightInd w:val="0"/>
        <w:ind w:firstLine="708"/>
        <w:rPr>
          <w:rFonts w:ascii="Times New Roman" w:eastAsiaTheme="minorHAnsi" w:hAnsi="Times New Roman"/>
          <w:lang w:eastAsia="en-US"/>
        </w:rPr>
      </w:pPr>
    </w:p>
    <w:p w:rsidR="00C92C82" w:rsidRDefault="006F6235" w:rsidP="00C92C82">
      <w:pPr>
        <w:pStyle w:val="Pa2"/>
        <w:spacing w:line="360" w:lineRule="auto"/>
        <w:ind w:firstLine="708"/>
        <w:jc w:val="both"/>
        <w:rPr>
          <w:rFonts w:ascii="Times New Roman" w:hAnsi="Times New Roman"/>
        </w:rPr>
      </w:pPr>
      <w:r>
        <w:rPr>
          <w:rFonts w:ascii="Times New Roman" w:hAnsi="Times New Roman"/>
        </w:rPr>
        <w:t xml:space="preserve">O primeiro passo é a </w:t>
      </w:r>
      <w:r w:rsidR="001513BE">
        <w:rPr>
          <w:rFonts w:ascii="Times New Roman" w:hAnsi="Times New Roman"/>
        </w:rPr>
        <w:t>sensibilização</w:t>
      </w:r>
      <w:r w:rsidR="000F3F0A">
        <w:rPr>
          <w:rFonts w:ascii="Times New Roman" w:hAnsi="Times New Roman"/>
        </w:rPr>
        <w:t>, que corresponde a um processo de mobilização de todos os setores da sociedade, com o objetivo</w:t>
      </w:r>
      <w:r w:rsidR="005A481E">
        <w:rPr>
          <w:rFonts w:ascii="Times New Roman" w:hAnsi="Times New Roman"/>
        </w:rPr>
        <w:t xml:space="preserve"> de esclarecer e</w:t>
      </w:r>
      <w:r w:rsidR="000F3F0A">
        <w:rPr>
          <w:rFonts w:ascii="Times New Roman" w:hAnsi="Times New Roman"/>
        </w:rPr>
        <w:t xml:space="preserve"> incentivar a participação dos cidadãos e da comunidade </w:t>
      </w:r>
      <w:r w:rsidR="005A481E">
        <w:rPr>
          <w:rFonts w:ascii="Times New Roman" w:hAnsi="Times New Roman"/>
        </w:rPr>
        <w:t>no processo de apropriação dos ODS em suas estruturas políticas. A partir dessa conscientizaç</w:t>
      </w:r>
      <w:r w:rsidR="006D0BA9">
        <w:rPr>
          <w:rFonts w:ascii="Times New Roman" w:hAnsi="Times New Roman"/>
        </w:rPr>
        <w:t>ão, defender a ideia</w:t>
      </w:r>
      <w:r>
        <w:rPr>
          <w:rFonts w:ascii="Times New Roman" w:hAnsi="Times New Roman"/>
        </w:rPr>
        <w:t xml:space="preserve"> </w:t>
      </w:r>
      <w:r w:rsidR="006D0BA9">
        <w:rPr>
          <w:rFonts w:ascii="Times New Roman" w:hAnsi="Times New Roman"/>
        </w:rPr>
        <w:t>é</w:t>
      </w:r>
      <w:r>
        <w:rPr>
          <w:rFonts w:ascii="Times New Roman" w:hAnsi="Times New Roman"/>
        </w:rPr>
        <w:t xml:space="preserve"> uma importante etapa na construção de um consenso de que as necessidades e prioridades locais estejam alinhadas aos planos governamentais com as metas da Agenda 2030</w:t>
      </w:r>
      <w:r w:rsidR="009B3F3D">
        <w:rPr>
          <w:rFonts w:ascii="Times New Roman" w:hAnsi="Times New Roman"/>
        </w:rPr>
        <w:t>.</w:t>
      </w:r>
      <w:r w:rsidR="006D0BA9">
        <w:rPr>
          <w:rFonts w:ascii="Times New Roman" w:hAnsi="Times New Roman"/>
        </w:rPr>
        <w:t xml:space="preserve"> </w:t>
      </w:r>
      <w:r w:rsidR="00363DFF">
        <w:rPr>
          <w:rFonts w:ascii="Times New Roman" w:hAnsi="Times New Roman"/>
        </w:rPr>
        <w:t xml:space="preserve">O processo de </w:t>
      </w:r>
      <w:proofErr w:type="gramStart"/>
      <w:r w:rsidR="00363DFF">
        <w:rPr>
          <w:rFonts w:ascii="Times New Roman" w:hAnsi="Times New Roman"/>
        </w:rPr>
        <w:t>implementação</w:t>
      </w:r>
      <w:proofErr w:type="gramEnd"/>
      <w:r w:rsidR="00363DFF">
        <w:rPr>
          <w:rFonts w:ascii="Times New Roman" w:hAnsi="Times New Roman"/>
        </w:rPr>
        <w:t xml:space="preserve"> segue lado a </w:t>
      </w:r>
      <w:r w:rsidR="00363DFF">
        <w:rPr>
          <w:rFonts w:ascii="Times New Roman" w:hAnsi="Times New Roman"/>
        </w:rPr>
        <w:lastRenderedPageBreak/>
        <w:t xml:space="preserve">lado com os mecanismos de sensibilização e defesa da ideia. Nesse momento será possível estabelecer prioridades relacionadas aos 17 ODS com base no contexto local, identificar as necessidades por meio da análise de planos e programas existentes, definir projetos estratégicos e construir um cronograma de </w:t>
      </w:r>
      <w:proofErr w:type="gramStart"/>
      <w:r w:rsidR="00363DFF">
        <w:rPr>
          <w:rFonts w:ascii="Times New Roman" w:hAnsi="Times New Roman"/>
        </w:rPr>
        <w:t>implementação</w:t>
      </w:r>
      <w:proofErr w:type="gramEnd"/>
      <w:r w:rsidR="00363DFF">
        <w:rPr>
          <w:rFonts w:ascii="Times New Roman" w:hAnsi="Times New Roman"/>
        </w:rPr>
        <w:t>.</w:t>
      </w:r>
      <w:r w:rsidR="00C92C82">
        <w:rPr>
          <w:rFonts w:ascii="Times New Roman" w:hAnsi="Times New Roman"/>
        </w:rPr>
        <w:t xml:space="preserve"> O roteiro de localização estabelece que </w:t>
      </w:r>
      <w:proofErr w:type="gramStart"/>
      <w:r w:rsidR="00C92C82">
        <w:rPr>
          <w:rFonts w:ascii="Times New Roman" w:hAnsi="Times New Roman"/>
        </w:rPr>
        <w:t>é</w:t>
      </w:r>
      <w:proofErr w:type="gramEnd"/>
      <w:r w:rsidR="00C92C82">
        <w:rPr>
          <w:rFonts w:ascii="Times New Roman" w:hAnsi="Times New Roman"/>
        </w:rPr>
        <w:t xml:space="preserve"> necessário o envolvimento das partes interessadas para </w:t>
      </w:r>
    </w:p>
    <w:p w:rsidR="00C92C82" w:rsidRDefault="00C92C82" w:rsidP="00C92C82">
      <w:pPr>
        <w:pStyle w:val="Pa2"/>
        <w:jc w:val="both"/>
        <w:rPr>
          <w:rFonts w:ascii="Times New Roman" w:hAnsi="Times New Roman"/>
        </w:rPr>
      </w:pPr>
    </w:p>
    <w:p w:rsidR="005A481E" w:rsidRDefault="00C92C82" w:rsidP="00C92C82">
      <w:pPr>
        <w:pStyle w:val="Pa2"/>
        <w:spacing w:line="240" w:lineRule="auto"/>
        <w:ind w:left="2268"/>
        <w:jc w:val="both"/>
        <w:rPr>
          <w:rStyle w:val="A1"/>
          <w:rFonts w:ascii="Times New Roman" w:hAnsi="Times New Roman" w:cs="Times New Roman"/>
        </w:rPr>
      </w:pPr>
      <w:r w:rsidRPr="00C92C82">
        <w:rPr>
          <w:rStyle w:val="A1"/>
          <w:rFonts w:ascii="Times New Roman" w:hAnsi="Times New Roman" w:cs="Times New Roman"/>
        </w:rPr>
        <w:t>“que os planos locais e regionais reflitam com precisão suas necessidades locais, as instituições públicas devem promover a participação cidadã especialmente dos grupos mais vulneráveis, por meio de mecanismos que facilitem a sua participação. Quando os cidadãos estão envolvidos na fase de planejamento de um plano ou projeto, eles geralmente se mostram mais dispostos a participar nas fases de execução e de monitoramento”</w:t>
      </w:r>
      <w:r w:rsidR="002F6102">
        <w:rPr>
          <w:rStyle w:val="A1"/>
          <w:rFonts w:ascii="Times New Roman" w:hAnsi="Times New Roman" w:cs="Times New Roman"/>
        </w:rPr>
        <w:t xml:space="preserve"> </w:t>
      </w:r>
      <w:r w:rsidR="002F6102" w:rsidRPr="002F6102">
        <w:rPr>
          <w:rFonts w:ascii="Times New Roman" w:hAnsi="Times New Roman"/>
          <w:sz w:val="20"/>
          <w:szCs w:val="20"/>
        </w:rPr>
        <w:t>(ROTEIRO PARA LOCALIZAÇÃO DOS OBJETIVOS DE DESENVOLVIMENTO SUSTENTÁVEL, 2016).</w:t>
      </w:r>
    </w:p>
    <w:p w:rsidR="00624A33" w:rsidRPr="00624A33" w:rsidRDefault="00624A33" w:rsidP="00624A33">
      <w:pPr>
        <w:pStyle w:val="Default"/>
      </w:pPr>
    </w:p>
    <w:p w:rsidR="005A481E" w:rsidRDefault="00AA4D8A" w:rsidP="00624A33">
      <w:pPr>
        <w:suppressAutoHyphens w:val="0"/>
        <w:autoSpaceDE w:val="0"/>
        <w:autoSpaceDN w:val="0"/>
        <w:adjustRightInd w:val="0"/>
        <w:ind w:firstLine="708"/>
        <w:rPr>
          <w:rFonts w:ascii="Times New Roman" w:eastAsiaTheme="minorHAnsi" w:hAnsi="Times New Roman"/>
          <w:lang w:eastAsia="en-US"/>
        </w:rPr>
      </w:pPr>
      <w:r>
        <w:rPr>
          <w:rFonts w:ascii="Times New Roman" w:eastAsiaTheme="minorHAnsi" w:hAnsi="Times New Roman"/>
          <w:lang w:eastAsia="en-US"/>
        </w:rPr>
        <w:t xml:space="preserve">Por fim, o processo de localização segue com a fase de acompanhamento, etapa em que será possível avaliar o </w:t>
      </w:r>
      <w:r w:rsidR="00624A33">
        <w:rPr>
          <w:rFonts w:ascii="Times New Roman" w:eastAsiaTheme="minorHAnsi" w:hAnsi="Times New Roman"/>
          <w:lang w:eastAsia="en-US"/>
        </w:rPr>
        <w:t xml:space="preserve">progresso da intervenção. </w:t>
      </w:r>
    </w:p>
    <w:p w:rsidR="00BF3365" w:rsidRDefault="00BF3365" w:rsidP="001513BE">
      <w:pPr>
        <w:suppressAutoHyphens w:val="0"/>
        <w:autoSpaceDE w:val="0"/>
        <w:autoSpaceDN w:val="0"/>
        <w:adjustRightInd w:val="0"/>
        <w:rPr>
          <w:rFonts w:ascii="Times New Roman" w:eastAsiaTheme="minorHAnsi" w:hAnsi="Times New Roman"/>
          <w:lang w:eastAsia="en-US"/>
        </w:rPr>
      </w:pPr>
      <w:r>
        <w:rPr>
          <w:rFonts w:ascii="Times New Roman" w:eastAsiaTheme="minorHAnsi" w:hAnsi="Times New Roman"/>
          <w:lang w:eastAsia="en-US"/>
        </w:rPr>
        <w:tab/>
        <w:t xml:space="preserve"> </w:t>
      </w:r>
    </w:p>
    <w:p w:rsidR="00932ABA" w:rsidRDefault="00932ABA" w:rsidP="000453D9">
      <w:pPr>
        <w:suppressAutoHyphens w:val="0"/>
        <w:autoSpaceDE w:val="0"/>
        <w:autoSpaceDN w:val="0"/>
        <w:adjustRightInd w:val="0"/>
        <w:ind w:firstLine="708"/>
        <w:rPr>
          <w:rFonts w:ascii="Times New Roman" w:eastAsiaTheme="minorHAnsi" w:hAnsi="Times New Roman"/>
          <w:lang w:eastAsia="en-US"/>
        </w:rPr>
      </w:pPr>
      <w:r>
        <w:rPr>
          <w:rFonts w:ascii="Times New Roman" w:eastAsiaTheme="minorHAnsi" w:hAnsi="Times New Roman"/>
          <w:lang w:eastAsia="en-US"/>
        </w:rPr>
        <w:t xml:space="preserve">Pela revisão bibliográfica foi possível revisar os aspectos do problema </w:t>
      </w:r>
      <w:r w:rsidR="00624A33">
        <w:rPr>
          <w:rFonts w:ascii="Times New Roman" w:eastAsiaTheme="minorHAnsi" w:hAnsi="Times New Roman"/>
          <w:lang w:eastAsia="en-US"/>
        </w:rPr>
        <w:t>apresentado</w:t>
      </w:r>
      <w:r>
        <w:rPr>
          <w:rFonts w:ascii="Times New Roman" w:eastAsiaTheme="minorHAnsi" w:hAnsi="Times New Roman"/>
          <w:lang w:eastAsia="en-US"/>
        </w:rPr>
        <w:t xml:space="preserve"> e identificar os mecanismos que podem intervir e subsidiar a gestão pública do Município de Lagoa da Prata para </w:t>
      </w:r>
      <w:r w:rsidR="00624A33">
        <w:rPr>
          <w:rFonts w:ascii="Times New Roman" w:eastAsiaTheme="minorHAnsi" w:hAnsi="Times New Roman"/>
          <w:lang w:eastAsia="en-US"/>
        </w:rPr>
        <w:t>a formulação de um planejamento participativo subsidiado pelos Objetivos de Desenvolvimento Sustentável</w:t>
      </w:r>
      <w:r w:rsidR="00C608D4">
        <w:rPr>
          <w:rFonts w:ascii="Times New Roman" w:eastAsiaTheme="minorHAnsi" w:hAnsi="Times New Roman"/>
          <w:lang w:eastAsia="en-US"/>
        </w:rPr>
        <w:t>.</w:t>
      </w:r>
    </w:p>
    <w:p w:rsidR="00642FBC" w:rsidRDefault="00642FBC" w:rsidP="00624A33">
      <w:pPr>
        <w:suppressAutoHyphens w:val="0"/>
        <w:autoSpaceDE w:val="0"/>
        <w:autoSpaceDN w:val="0"/>
        <w:adjustRightInd w:val="0"/>
        <w:ind w:firstLine="360"/>
        <w:rPr>
          <w:rFonts w:ascii="Times New Roman" w:eastAsiaTheme="minorHAnsi" w:hAnsi="Times New Roman"/>
          <w:lang w:eastAsia="en-US"/>
        </w:rPr>
      </w:pPr>
    </w:p>
    <w:p w:rsidR="004D0B68" w:rsidRDefault="004D0B68" w:rsidP="000453D9">
      <w:pPr>
        <w:suppressAutoHyphens w:val="0"/>
        <w:autoSpaceDE w:val="0"/>
        <w:autoSpaceDN w:val="0"/>
        <w:adjustRightInd w:val="0"/>
        <w:ind w:firstLine="708"/>
        <w:rPr>
          <w:rFonts w:ascii="Times New Roman" w:hAnsi="Times New Roman"/>
        </w:rPr>
      </w:pPr>
      <w:r>
        <w:rPr>
          <w:rFonts w:ascii="Times New Roman" w:hAnsi="Times New Roman"/>
          <w:lang w:eastAsia="pt-BR"/>
        </w:rPr>
        <w:t>A implementação do projeto de intervenção</w:t>
      </w:r>
      <w:r>
        <w:rPr>
          <w:rFonts w:ascii="Times New Roman" w:eastAsiaTheme="minorHAnsi" w:hAnsi="Times New Roman"/>
          <w:lang w:eastAsia="en-US"/>
        </w:rPr>
        <w:t xml:space="preserve"> prevê a necessidade de construir um mapa de atores, </w:t>
      </w:r>
      <w:r w:rsidRPr="004D0B68">
        <w:rPr>
          <w:rFonts w:ascii="Times New Roman" w:hAnsi="Times New Roman"/>
        </w:rPr>
        <w:t xml:space="preserve">um processo participativo e de maior incidência da política local na construção de um planejamento participativo para elaboração do </w:t>
      </w:r>
      <w:r w:rsidRPr="004D0B68">
        <w:rPr>
          <w:rFonts w:ascii="Times New Roman" w:hAnsi="Times New Roman"/>
          <w:lang w:eastAsia="pt-BR"/>
        </w:rPr>
        <w:t>Plano Plurianual 2022 – 2025,</w:t>
      </w:r>
      <w:proofErr w:type="gramStart"/>
      <w:r w:rsidRPr="004D0B68">
        <w:rPr>
          <w:rFonts w:ascii="Times New Roman" w:hAnsi="Times New Roman"/>
          <w:lang w:eastAsia="pt-BR"/>
        </w:rPr>
        <w:t xml:space="preserve"> </w:t>
      </w:r>
      <w:r w:rsidRPr="004D0B68">
        <w:rPr>
          <w:rFonts w:ascii="Times New Roman" w:hAnsi="Times New Roman"/>
        </w:rPr>
        <w:t xml:space="preserve"> </w:t>
      </w:r>
      <w:proofErr w:type="gramEnd"/>
      <w:r w:rsidRPr="004D0B68">
        <w:rPr>
          <w:rFonts w:ascii="Times New Roman" w:hAnsi="Times New Roman"/>
        </w:rPr>
        <w:t>sensibilizando não apenas a sociedade civil e o governo Municipal.</w:t>
      </w:r>
    </w:p>
    <w:p w:rsidR="000453D9" w:rsidRDefault="000453D9" w:rsidP="000453D9">
      <w:pPr>
        <w:autoSpaceDE w:val="0"/>
        <w:autoSpaceDN w:val="0"/>
        <w:adjustRightInd w:val="0"/>
        <w:ind w:firstLine="360"/>
        <w:rPr>
          <w:rFonts w:ascii="Times New Roman" w:hAnsi="Times New Roman"/>
        </w:rPr>
      </w:pPr>
    </w:p>
    <w:p w:rsidR="004D0B68" w:rsidRPr="004D0B68" w:rsidRDefault="004D0B68" w:rsidP="000453D9">
      <w:pPr>
        <w:autoSpaceDE w:val="0"/>
        <w:autoSpaceDN w:val="0"/>
        <w:adjustRightInd w:val="0"/>
        <w:ind w:firstLine="708"/>
        <w:rPr>
          <w:rFonts w:ascii="Times New Roman" w:hAnsi="Times New Roman"/>
        </w:rPr>
      </w:pPr>
      <w:r w:rsidRPr="004D0B68">
        <w:rPr>
          <w:rFonts w:ascii="Times New Roman" w:hAnsi="Times New Roman"/>
        </w:rPr>
        <w:t xml:space="preserve">A construção de </w:t>
      </w:r>
      <w:r>
        <w:rPr>
          <w:rFonts w:ascii="Times New Roman" w:hAnsi="Times New Roman"/>
        </w:rPr>
        <w:t>agendas locais de participação social n</w:t>
      </w:r>
      <w:r w:rsidRPr="004D0B68">
        <w:rPr>
          <w:rFonts w:ascii="Times New Roman" w:hAnsi="Times New Roman"/>
        </w:rPr>
        <w:t xml:space="preserve">o município deve preceder da elaboração de um passo-a-passo para direcionar os processos de </w:t>
      </w:r>
      <w:r w:rsidR="007B2738">
        <w:rPr>
          <w:rFonts w:ascii="Times New Roman" w:hAnsi="Times New Roman"/>
        </w:rPr>
        <w:t>regulamentação da Agenda 2030 n</w:t>
      </w:r>
      <w:r w:rsidRPr="004D0B68">
        <w:rPr>
          <w:rFonts w:ascii="Times New Roman" w:hAnsi="Times New Roman"/>
        </w:rPr>
        <w:t>o município, levando em consideração o contexto do município, a partir da adoção de estratégias compatíveis a realidade local, respeitando os diferenciados níveis de articulação.</w:t>
      </w:r>
      <w:r w:rsidR="007B2738">
        <w:rPr>
          <w:rFonts w:ascii="Times New Roman" w:hAnsi="Times New Roman"/>
        </w:rPr>
        <w:t xml:space="preserve"> </w:t>
      </w:r>
      <w:r w:rsidRPr="004D0B68">
        <w:rPr>
          <w:rFonts w:ascii="Times New Roman" w:hAnsi="Times New Roman"/>
        </w:rPr>
        <w:t>A construção de um mapa de atores vai permitir a avaliação do potencial de interferência dos diversos atores sobre os objetivos desejados. É necessário saber com quem contar. Saber quem são nossos aliados e potenciais aliados.</w:t>
      </w:r>
      <w:r w:rsidR="007B2738">
        <w:rPr>
          <w:rFonts w:ascii="Times New Roman" w:hAnsi="Times New Roman"/>
        </w:rPr>
        <w:t xml:space="preserve"> </w:t>
      </w:r>
      <w:r w:rsidRPr="004D0B68">
        <w:rPr>
          <w:rFonts w:ascii="Times New Roman" w:hAnsi="Times New Roman"/>
        </w:rPr>
        <w:t>Para criar o mapa, alguns passos são importantes: Identificação dos atores de interesse: análise da força do ator; análise da intenção do ator; análise do nível de interação entre atores; e análise do comportamento do ator ao longo do tempo.</w:t>
      </w:r>
    </w:p>
    <w:p w:rsidR="004D0B68" w:rsidRDefault="007B2738" w:rsidP="004D0B68">
      <w:pPr>
        <w:autoSpaceDE w:val="0"/>
        <w:autoSpaceDN w:val="0"/>
        <w:adjustRightInd w:val="0"/>
        <w:ind w:firstLine="709"/>
        <w:rPr>
          <w:rFonts w:ascii="Times New Roman" w:hAnsi="Times New Roman"/>
          <w:color w:val="1A1A1A"/>
        </w:rPr>
      </w:pPr>
      <w:r>
        <w:rPr>
          <w:rFonts w:ascii="Times New Roman" w:hAnsi="Times New Roman"/>
        </w:rPr>
        <w:lastRenderedPageBreak/>
        <w:t>No caso específico, os</w:t>
      </w:r>
      <w:r w:rsidR="004D0B68" w:rsidRPr="004D0B68">
        <w:rPr>
          <w:rFonts w:ascii="Times New Roman" w:hAnsi="Times New Roman"/>
        </w:rPr>
        <w:t xml:space="preserve"> atores de interesse são: O Poder Executivo </w:t>
      </w:r>
      <w:proofErr w:type="gramStart"/>
      <w:r w:rsidR="004D0B68" w:rsidRPr="004D0B68">
        <w:rPr>
          <w:rFonts w:ascii="Times New Roman" w:hAnsi="Times New Roman"/>
        </w:rPr>
        <w:t>Municipal, (Procuradoria Municipal, Representantes das Secretárias de Governo), Membro</w:t>
      </w:r>
      <w:proofErr w:type="gramEnd"/>
      <w:r w:rsidR="004D0B68" w:rsidRPr="004D0B68">
        <w:rPr>
          <w:rFonts w:ascii="Times New Roman" w:hAnsi="Times New Roman"/>
        </w:rPr>
        <w:t xml:space="preserve"> do Controle Interno Municipal, Vereadores (Poder Legislativo), Conselho</w:t>
      </w:r>
      <w:r>
        <w:rPr>
          <w:rFonts w:ascii="Times New Roman" w:hAnsi="Times New Roman"/>
        </w:rPr>
        <w:t>s</w:t>
      </w:r>
      <w:r w:rsidR="004D0B68" w:rsidRPr="004D0B68">
        <w:rPr>
          <w:rFonts w:ascii="Times New Roman" w:hAnsi="Times New Roman"/>
        </w:rPr>
        <w:t xml:space="preserve"> Municipa</w:t>
      </w:r>
      <w:r>
        <w:rPr>
          <w:rFonts w:ascii="Times New Roman" w:hAnsi="Times New Roman"/>
        </w:rPr>
        <w:t>is</w:t>
      </w:r>
      <w:r w:rsidR="004D0B68" w:rsidRPr="004D0B68">
        <w:rPr>
          <w:rFonts w:ascii="Times New Roman" w:hAnsi="Times New Roman"/>
        </w:rPr>
        <w:t xml:space="preserve"> e Organizações da Sociedade Civil locais.</w:t>
      </w:r>
      <w:r w:rsidR="004B4D02">
        <w:rPr>
          <w:rFonts w:ascii="Times New Roman" w:hAnsi="Times New Roman"/>
        </w:rPr>
        <w:t xml:space="preserve"> </w:t>
      </w:r>
      <w:r w:rsidR="004D0B68" w:rsidRPr="004D0B68">
        <w:rPr>
          <w:rFonts w:ascii="Times New Roman" w:hAnsi="Times New Roman"/>
          <w:color w:val="1A1A1A"/>
        </w:rPr>
        <w:t xml:space="preserve">A identificação de cada ator vai permitir a construção estratégica de um </w:t>
      </w:r>
      <w:r>
        <w:rPr>
          <w:rFonts w:ascii="Times New Roman" w:hAnsi="Times New Roman"/>
          <w:color w:val="1A1A1A"/>
        </w:rPr>
        <w:t>grupo de trabalho municipal,</w:t>
      </w:r>
      <w:proofErr w:type="gramStart"/>
      <w:r>
        <w:rPr>
          <w:rFonts w:ascii="Times New Roman" w:hAnsi="Times New Roman"/>
          <w:color w:val="1A1A1A"/>
        </w:rPr>
        <w:t xml:space="preserve"> </w:t>
      </w:r>
      <w:r w:rsidR="004D0B68" w:rsidRPr="004D0B68">
        <w:rPr>
          <w:rFonts w:ascii="Times New Roman" w:hAnsi="Times New Roman"/>
          <w:color w:val="1A1A1A"/>
        </w:rPr>
        <w:t xml:space="preserve"> </w:t>
      </w:r>
      <w:proofErr w:type="gramEnd"/>
      <w:r w:rsidR="004D0B68" w:rsidRPr="004D0B68">
        <w:rPr>
          <w:rFonts w:ascii="Times New Roman" w:hAnsi="Times New Roman"/>
          <w:color w:val="1A1A1A"/>
        </w:rPr>
        <w:t xml:space="preserve">capaz de promover oficinas, encontros e debates e discussões do </w:t>
      </w:r>
      <w:r>
        <w:rPr>
          <w:rFonts w:ascii="Times New Roman" w:hAnsi="Times New Roman"/>
          <w:color w:val="1A1A1A"/>
        </w:rPr>
        <w:t>planejamento do PPA 2022 - 2025</w:t>
      </w:r>
      <w:r w:rsidR="004D0B68" w:rsidRPr="004D0B68">
        <w:rPr>
          <w:rFonts w:ascii="Times New Roman" w:hAnsi="Times New Roman"/>
          <w:color w:val="1A1A1A"/>
        </w:rPr>
        <w:t xml:space="preserve"> com segmentos sociais importantes, esclarecendo </w:t>
      </w:r>
      <w:r>
        <w:rPr>
          <w:rFonts w:ascii="Times New Roman" w:hAnsi="Times New Roman"/>
          <w:color w:val="1A1A1A"/>
        </w:rPr>
        <w:t xml:space="preserve">a correlação que existe entre participação, planejamento e </w:t>
      </w:r>
      <w:r w:rsidR="004D0B68" w:rsidRPr="004D0B68">
        <w:rPr>
          <w:rFonts w:ascii="Times New Roman" w:hAnsi="Times New Roman"/>
          <w:color w:val="1A1A1A"/>
        </w:rPr>
        <w:t xml:space="preserve">seu alcance para além do acesso a </w:t>
      </w:r>
      <w:r>
        <w:rPr>
          <w:rFonts w:ascii="Times New Roman" w:hAnsi="Times New Roman"/>
          <w:color w:val="1A1A1A"/>
        </w:rPr>
        <w:t>Agenda 2030</w:t>
      </w:r>
      <w:r w:rsidR="004D0B68" w:rsidRPr="004D0B68">
        <w:rPr>
          <w:rFonts w:ascii="Times New Roman" w:hAnsi="Times New Roman"/>
          <w:color w:val="1A1A1A"/>
        </w:rPr>
        <w:t>.</w:t>
      </w:r>
    </w:p>
    <w:p w:rsidR="004B4D02" w:rsidRPr="004D0B68" w:rsidRDefault="004B4D02" w:rsidP="004D0B68">
      <w:pPr>
        <w:autoSpaceDE w:val="0"/>
        <w:autoSpaceDN w:val="0"/>
        <w:adjustRightInd w:val="0"/>
        <w:ind w:firstLine="709"/>
        <w:rPr>
          <w:rFonts w:ascii="Times New Roman" w:hAnsi="Times New Roman"/>
          <w:color w:val="1A1A1A"/>
        </w:rPr>
      </w:pPr>
    </w:p>
    <w:p w:rsidR="004D0B68" w:rsidRDefault="007B2738" w:rsidP="004D0B68">
      <w:pPr>
        <w:autoSpaceDE w:val="0"/>
        <w:autoSpaceDN w:val="0"/>
        <w:adjustRightInd w:val="0"/>
        <w:ind w:firstLine="709"/>
        <w:rPr>
          <w:rFonts w:ascii="Times New Roman" w:hAnsi="Times New Roman"/>
          <w:color w:val="000000"/>
        </w:rPr>
      </w:pPr>
      <w:r>
        <w:rPr>
          <w:rFonts w:ascii="Times New Roman" w:hAnsi="Times New Roman"/>
        </w:rPr>
        <w:t xml:space="preserve">A Câmara Municipal </w:t>
      </w:r>
      <w:r w:rsidR="004D0B68" w:rsidRPr="004D0B68">
        <w:rPr>
          <w:rFonts w:ascii="Times New Roman" w:hAnsi="Times New Roman"/>
        </w:rPr>
        <w:t>possu</w:t>
      </w:r>
      <w:r>
        <w:rPr>
          <w:rFonts w:ascii="Times New Roman" w:hAnsi="Times New Roman"/>
        </w:rPr>
        <w:t>i</w:t>
      </w:r>
      <w:r w:rsidR="004D0B68" w:rsidRPr="004D0B68">
        <w:rPr>
          <w:rFonts w:ascii="Times New Roman" w:hAnsi="Times New Roman"/>
        </w:rPr>
        <w:t xml:space="preserve"> uma forte relação </w:t>
      </w:r>
      <w:r>
        <w:rPr>
          <w:rFonts w:ascii="Times New Roman" w:hAnsi="Times New Roman"/>
        </w:rPr>
        <w:t xml:space="preserve">neste processo, já que o Plano Plurianual é submetido aos Vereadores para aprovação, </w:t>
      </w:r>
      <w:r w:rsidR="004D0B68" w:rsidRPr="004D0B68">
        <w:rPr>
          <w:rFonts w:ascii="Times New Roman" w:hAnsi="Times New Roman"/>
        </w:rPr>
        <w:t xml:space="preserve">portanto serão fundamentais para debater o tema junto ao Governo Municipal, seja por meio de </w:t>
      </w:r>
      <w:r w:rsidR="004D0B68" w:rsidRPr="004D0B68">
        <w:rPr>
          <w:rFonts w:ascii="Times New Roman" w:hAnsi="Times New Roman"/>
          <w:color w:val="000000"/>
        </w:rPr>
        <w:t>audiências públicas, sessões especiais, e eventos de disseminação de conteúdos que permitiram trazer cada vez mais atores para o processo.</w:t>
      </w:r>
      <w:r>
        <w:rPr>
          <w:rFonts w:ascii="Times New Roman" w:hAnsi="Times New Roman"/>
          <w:color w:val="000000"/>
        </w:rPr>
        <w:t xml:space="preserve"> </w:t>
      </w:r>
    </w:p>
    <w:p w:rsidR="000453D9" w:rsidRDefault="000453D9" w:rsidP="004D0B68">
      <w:pPr>
        <w:autoSpaceDE w:val="0"/>
        <w:autoSpaceDN w:val="0"/>
        <w:adjustRightInd w:val="0"/>
        <w:ind w:firstLine="709"/>
        <w:rPr>
          <w:rFonts w:ascii="Times New Roman" w:hAnsi="Times New Roman"/>
        </w:rPr>
      </w:pPr>
    </w:p>
    <w:p w:rsidR="007B2738" w:rsidRDefault="007B2738" w:rsidP="007B2738">
      <w:pPr>
        <w:autoSpaceDE w:val="0"/>
        <w:autoSpaceDN w:val="0"/>
        <w:adjustRightInd w:val="0"/>
        <w:ind w:firstLine="709"/>
        <w:rPr>
          <w:rFonts w:ascii="Times New Roman" w:hAnsi="Times New Roman"/>
        </w:rPr>
      </w:pPr>
      <w:r w:rsidRPr="004B4D02">
        <w:rPr>
          <w:rFonts w:ascii="Times New Roman" w:hAnsi="Times New Roman"/>
        </w:rPr>
        <w:t xml:space="preserve">Articulados </w:t>
      </w:r>
      <w:r w:rsidR="004B4D02" w:rsidRPr="004B4D02">
        <w:rPr>
          <w:rFonts w:ascii="Times New Roman" w:hAnsi="Times New Roman"/>
        </w:rPr>
        <w:t>os principais atores em prol da constituição de um planejamento participativo n</w:t>
      </w:r>
      <w:r w:rsidRPr="004B4D02">
        <w:rPr>
          <w:rFonts w:ascii="Times New Roman" w:hAnsi="Times New Roman"/>
        </w:rPr>
        <w:t>o município, com a instalação definitiva do Grupo de Trabalho paritário, é o momento de construir instrumentos de trabalho conjunto:</w:t>
      </w:r>
      <w:r w:rsidR="004B4D02" w:rsidRPr="004B4D02">
        <w:rPr>
          <w:rFonts w:ascii="Times New Roman" w:hAnsi="Times New Roman"/>
        </w:rPr>
        <w:t xml:space="preserve"> </w:t>
      </w:r>
      <w:r w:rsidR="004B4D02" w:rsidRPr="004B4D02">
        <w:rPr>
          <w:rFonts w:ascii="Times New Roman" w:hAnsi="Times New Roman"/>
          <w:color w:val="000000"/>
        </w:rPr>
        <w:t xml:space="preserve">Esse processo vai permitir a construção </w:t>
      </w:r>
      <w:r w:rsidR="004B4D02" w:rsidRPr="004B4D02">
        <w:rPr>
          <w:rFonts w:ascii="Times New Roman" w:hAnsi="Times New Roman"/>
        </w:rPr>
        <w:t xml:space="preserve">de um ato normativo (decreto) que priorize a vinculação da Agenda 2030 aos planos, programas e projetos da Prefeitura Municipal. </w:t>
      </w:r>
    </w:p>
    <w:p w:rsidR="00BE5463" w:rsidRPr="004B4D02" w:rsidRDefault="00BE5463" w:rsidP="007B2738">
      <w:pPr>
        <w:autoSpaceDE w:val="0"/>
        <w:autoSpaceDN w:val="0"/>
        <w:adjustRightInd w:val="0"/>
        <w:ind w:firstLine="709"/>
        <w:rPr>
          <w:rFonts w:ascii="Times New Roman" w:hAnsi="Times New Roman"/>
        </w:rPr>
      </w:pPr>
    </w:p>
    <w:p w:rsidR="007B2738" w:rsidRDefault="007B2738" w:rsidP="004B4D02">
      <w:pPr>
        <w:autoSpaceDE w:val="0"/>
        <w:autoSpaceDN w:val="0"/>
        <w:adjustRightInd w:val="0"/>
        <w:ind w:firstLine="709"/>
        <w:rPr>
          <w:rFonts w:ascii="Times New Roman" w:hAnsi="Times New Roman"/>
        </w:rPr>
      </w:pPr>
      <w:r w:rsidRPr="004B4D02">
        <w:rPr>
          <w:rFonts w:ascii="Times New Roman" w:hAnsi="Times New Roman"/>
        </w:rPr>
        <w:t xml:space="preserve">O Grupo de Trabalho deve elaborar um Plano de trabalho para o bom andamento dos </w:t>
      </w:r>
      <w:proofErr w:type="gramStart"/>
      <w:r w:rsidRPr="004B4D02">
        <w:rPr>
          <w:rFonts w:ascii="Times New Roman" w:hAnsi="Times New Roman"/>
        </w:rPr>
        <w:t>trabalhos</w:t>
      </w:r>
      <w:proofErr w:type="gramEnd"/>
      <w:r w:rsidRPr="004B4D02">
        <w:rPr>
          <w:rFonts w:ascii="Times New Roman" w:hAnsi="Times New Roman"/>
        </w:rPr>
        <w:t>. Nele serão definidas as estratégias e metodologias de atuação do grupo, prazos, metas e estrutura organizativa.</w:t>
      </w:r>
      <w:r w:rsidR="004B4D02">
        <w:rPr>
          <w:rFonts w:ascii="Times New Roman" w:hAnsi="Times New Roman"/>
        </w:rPr>
        <w:t xml:space="preserve"> </w:t>
      </w:r>
      <w:r w:rsidRPr="004B4D02">
        <w:rPr>
          <w:rFonts w:ascii="Times New Roman" w:hAnsi="Times New Roman"/>
        </w:rPr>
        <w:t>Será necessário o nivelamento de informações entre os membros do grupo</w:t>
      </w:r>
      <w:r w:rsidR="004B4D02" w:rsidRPr="004B4D02">
        <w:rPr>
          <w:rFonts w:ascii="Times New Roman" w:hAnsi="Times New Roman"/>
        </w:rPr>
        <w:t>, no que se refere à Agenda 2030 e o Plano Plurianual. O Plano Plurianual é uma ferramenta de planejamento essencial para a Administração Pública,</w:t>
      </w:r>
      <w:r w:rsidRPr="004B4D02">
        <w:rPr>
          <w:rFonts w:ascii="Times New Roman" w:hAnsi="Times New Roman"/>
        </w:rPr>
        <w:t xml:space="preserve"> entretanto, na realidade local percebe-se que há uma dificuldade </w:t>
      </w:r>
      <w:r w:rsidR="004B4D02" w:rsidRPr="004B4D02">
        <w:rPr>
          <w:rFonts w:ascii="Times New Roman" w:hAnsi="Times New Roman"/>
        </w:rPr>
        <w:t xml:space="preserve">dos cidadãos </w:t>
      </w:r>
      <w:r w:rsidRPr="004B4D02">
        <w:rPr>
          <w:rFonts w:ascii="Times New Roman" w:hAnsi="Times New Roman"/>
        </w:rPr>
        <w:t>em compreender a temática, tendo o Grupo de Trabalho um papel muito relevante para colaborar com a co</w:t>
      </w:r>
      <w:r w:rsidR="004B4D02" w:rsidRPr="004B4D02">
        <w:rPr>
          <w:rFonts w:ascii="Times New Roman" w:hAnsi="Times New Roman"/>
        </w:rPr>
        <w:t xml:space="preserve">nstrução das agendas participativas do conhecimento. </w:t>
      </w:r>
    </w:p>
    <w:p w:rsidR="004B4D02" w:rsidRPr="004B4D02" w:rsidRDefault="004B4D02" w:rsidP="004B4D02">
      <w:pPr>
        <w:autoSpaceDE w:val="0"/>
        <w:autoSpaceDN w:val="0"/>
        <w:adjustRightInd w:val="0"/>
        <w:ind w:firstLine="709"/>
        <w:rPr>
          <w:rFonts w:ascii="Times New Roman" w:hAnsi="Times New Roman"/>
        </w:rPr>
      </w:pPr>
    </w:p>
    <w:p w:rsidR="007B2738" w:rsidRDefault="007B2738" w:rsidP="007B2738">
      <w:pPr>
        <w:autoSpaceDE w:val="0"/>
        <w:autoSpaceDN w:val="0"/>
        <w:adjustRightInd w:val="0"/>
        <w:ind w:firstLine="709"/>
        <w:rPr>
          <w:rFonts w:ascii="Times New Roman" w:hAnsi="Times New Roman"/>
        </w:rPr>
      </w:pPr>
      <w:r w:rsidRPr="004B4D02">
        <w:rPr>
          <w:rFonts w:ascii="Times New Roman" w:hAnsi="Times New Roman"/>
        </w:rPr>
        <w:t xml:space="preserve">Será importante </w:t>
      </w:r>
      <w:r w:rsidR="004B4D02" w:rsidRPr="004B4D02">
        <w:rPr>
          <w:rFonts w:ascii="Times New Roman" w:hAnsi="Times New Roman"/>
        </w:rPr>
        <w:t>analisar os Objetivos de Desenvolvimento Sustentáveis</w:t>
      </w:r>
      <w:r w:rsidRPr="004B4D02">
        <w:rPr>
          <w:rFonts w:ascii="Times New Roman" w:hAnsi="Times New Roman"/>
        </w:rPr>
        <w:t>, com destaque para os pontos cruciais</w:t>
      </w:r>
      <w:r w:rsidR="004B4D02" w:rsidRPr="004B4D02">
        <w:rPr>
          <w:rFonts w:ascii="Times New Roman" w:hAnsi="Times New Roman"/>
        </w:rPr>
        <w:t xml:space="preserve"> no propósito do Desenvolvimento Sustentável do Município</w:t>
      </w:r>
      <w:r w:rsidRPr="004B4D02">
        <w:rPr>
          <w:rFonts w:ascii="Times New Roman" w:hAnsi="Times New Roman"/>
        </w:rPr>
        <w:t xml:space="preserve">, para que seja possível inserir no Decreto Municipal elementos que dialogam com </w:t>
      </w:r>
      <w:r w:rsidR="004B4D02" w:rsidRPr="004B4D02">
        <w:rPr>
          <w:rFonts w:ascii="Times New Roman" w:hAnsi="Times New Roman"/>
        </w:rPr>
        <w:t xml:space="preserve">a realidade local. </w:t>
      </w:r>
      <w:r w:rsidRPr="004B4D02">
        <w:rPr>
          <w:rFonts w:ascii="Times New Roman" w:hAnsi="Times New Roman"/>
        </w:rPr>
        <w:lastRenderedPageBreak/>
        <w:t xml:space="preserve">Outra ferramenta importante na disseminação das informações sobre </w:t>
      </w:r>
      <w:r w:rsidR="004B4D02" w:rsidRPr="004B4D02">
        <w:rPr>
          <w:rFonts w:ascii="Times New Roman" w:hAnsi="Times New Roman"/>
        </w:rPr>
        <w:t xml:space="preserve">planejamento e participação </w:t>
      </w:r>
      <w:r w:rsidRPr="004B4D02">
        <w:rPr>
          <w:rFonts w:ascii="Times New Roman" w:hAnsi="Times New Roman"/>
        </w:rPr>
        <w:t>é a construção de espaço virtual para aproximar os diversos atores deste debate para além do Grupo de Trabalho, através de uma plataforma virtual</w:t>
      </w:r>
      <w:proofErr w:type="gramStart"/>
      <w:r w:rsidRPr="004B4D02">
        <w:rPr>
          <w:rFonts w:ascii="Times New Roman" w:hAnsi="Times New Roman"/>
        </w:rPr>
        <w:t xml:space="preserve">  </w:t>
      </w:r>
      <w:proofErr w:type="gramEnd"/>
      <w:r w:rsidRPr="004B4D02">
        <w:rPr>
          <w:rFonts w:ascii="Times New Roman" w:hAnsi="Times New Roman"/>
        </w:rPr>
        <w:t>com formato acessível.</w:t>
      </w:r>
    </w:p>
    <w:p w:rsidR="004B4D02" w:rsidRPr="004B4D02" w:rsidRDefault="004B4D02" w:rsidP="007B2738">
      <w:pPr>
        <w:autoSpaceDE w:val="0"/>
        <w:autoSpaceDN w:val="0"/>
        <w:adjustRightInd w:val="0"/>
        <w:ind w:firstLine="709"/>
        <w:rPr>
          <w:rFonts w:ascii="Times New Roman" w:hAnsi="Times New Roman"/>
        </w:rPr>
      </w:pPr>
    </w:p>
    <w:p w:rsidR="007B2738" w:rsidRDefault="007B2738" w:rsidP="007B2738">
      <w:pPr>
        <w:autoSpaceDE w:val="0"/>
        <w:autoSpaceDN w:val="0"/>
        <w:adjustRightInd w:val="0"/>
        <w:ind w:firstLine="709"/>
        <w:rPr>
          <w:rFonts w:ascii="Times New Roman" w:hAnsi="Times New Roman"/>
        </w:rPr>
      </w:pPr>
      <w:r w:rsidRPr="004B4D02">
        <w:rPr>
          <w:rFonts w:ascii="Times New Roman" w:hAnsi="Times New Roman"/>
        </w:rPr>
        <w:t>As etapas de regulamentação junto ao Grupo de Trabalho devem gerar uma Minuta prévia do Ato Normativo de Regulamentação, sendo importante que se amplie o grau de participação para o conjunto da sociedade, favorecendo a colaboração e opinião do público e uma forma de fazer isso é abrindo uma consulta pública por meios presenciais (audiências públicas, reuniões, encontros, debates etc.).</w:t>
      </w:r>
      <w:r w:rsidR="004B4D02" w:rsidRPr="004B4D02">
        <w:rPr>
          <w:rFonts w:ascii="Times New Roman" w:hAnsi="Times New Roman"/>
        </w:rPr>
        <w:t xml:space="preserve"> </w:t>
      </w:r>
      <w:r w:rsidRPr="004B4D02">
        <w:rPr>
          <w:rFonts w:ascii="Times New Roman" w:hAnsi="Times New Roman"/>
        </w:rPr>
        <w:t>Essa consulta precisa ser previamente divulgada e possuir um prazo razoável para que a participação se dê, efetivamente. Sistematizar as contribuições e analisá-las no Grupo de Trabalho inserindo ou suprimindo elementos não constantes na Minuta.</w:t>
      </w:r>
    </w:p>
    <w:p w:rsidR="00740F75" w:rsidRDefault="00740F75" w:rsidP="007B2738">
      <w:pPr>
        <w:autoSpaceDE w:val="0"/>
        <w:autoSpaceDN w:val="0"/>
        <w:adjustRightInd w:val="0"/>
        <w:ind w:firstLine="709"/>
        <w:rPr>
          <w:rFonts w:ascii="Times New Roman" w:hAnsi="Times New Roman"/>
        </w:rPr>
      </w:pPr>
      <w:r>
        <w:rPr>
          <w:rFonts w:ascii="Times New Roman" w:hAnsi="Times New Roman"/>
        </w:rPr>
        <w:tab/>
      </w:r>
    </w:p>
    <w:p w:rsidR="00740F75" w:rsidRDefault="00740F75" w:rsidP="00740F75">
      <w:pPr>
        <w:autoSpaceDE w:val="0"/>
        <w:autoSpaceDN w:val="0"/>
        <w:adjustRightInd w:val="0"/>
        <w:ind w:firstLine="709"/>
        <w:rPr>
          <w:rFonts w:ascii="Times New Roman" w:hAnsi="Times New Roman"/>
        </w:rPr>
      </w:pPr>
      <w:r w:rsidRPr="00740F75">
        <w:rPr>
          <w:rFonts w:ascii="Times New Roman" w:hAnsi="Times New Roman"/>
        </w:rPr>
        <w:t xml:space="preserve">Por fim, o melhor ato normativo escolhido será por meio de Decreto, pois este instrumento demandaria vontade política e esforço de articulação apenas para com o Poder Executivo. Portanto, Consideramos que o momento de construção do Ato Normativo no Município deve contar com a contribuição efetiva do Grupo de Trabalho, isso vai permitir que o Decreto Municipal </w:t>
      </w:r>
      <w:proofErr w:type="gramStart"/>
      <w:r>
        <w:rPr>
          <w:rFonts w:ascii="Times New Roman" w:hAnsi="Times New Roman"/>
        </w:rPr>
        <w:t>seja</w:t>
      </w:r>
      <w:proofErr w:type="gramEnd"/>
      <w:r w:rsidRPr="00740F75">
        <w:rPr>
          <w:rFonts w:ascii="Times New Roman" w:hAnsi="Times New Roman"/>
        </w:rPr>
        <w:t xml:space="preserve"> </w:t>
      </w:r>
      <w:r>
        <w:rPr>
          <w:rFonts w:ascii="Times New Roman" w:hAnsi="Times New Roman"/>
        </w:rPr>
        <w:t xml:space="preserve">formulado </w:t>
      </w:r>
      <w:r w:rsidRPr="00740F75">
        <w:rPr>
          <w:rFonts w:ascii="Times New Roman" w:hAnsi="Times New Roman"/>
        </w:rPr>
        <w:t>da maneira mais horizontal possível, pois permitira a apresentação de convergências e discordâncias, de maneira detalhada.  A ideia geral é que se faça uma análise comparada de um ou mais atos normativos ou minutas já existentes que tenha mais proximidade com as realidades locais.</w:t>
      </w:r>
    </w:p>
    <w:p w:rsidR="00BE5463" w:rsidRPr="00740F75" w:rsidRDefault="00BE5463" w:rsidP="00740F75">
      <w:pPr>
        <w:autoSpaceDE w:val="0"/>
        <w:autoSpaceDN w:val="0"/>
        <w:adjustRightInd w:val="0"/>
        <w:ind w:firstLine="709"/>
        <w:rPr>
          <w:rFonts w:ascii="Times New Roman" w:hAnsi="Times New Roman"/>
        </w:rPr>
      </w:pPr>
    </w:p>
    <w:p w:rsidR="00740F75" w:rsidRPr="004B4D02" w:rsidRDefault="00740F75" w:rsidP="00740F75">
      <w:pPr>
        <w:autoSpaceDE w:val="0"/>
        <w:autoSpaceDN w:val="0"/>
        <w:adjustRightInd w:val="0"/>
        <w:ind w:firstLine="709"/>
        <w:rPr>
          <w:rFonts w:ascii="Times New Roman" w:hAnsi="Times New Roman"/>
        </w:rPr>
      </w:pPr>
    </w:p>
    <w:p w:rsidR="004D3B0C" w:rsidRDefault="006530DB" w:rsidP="004D3B0C">
      <w:pPr>
        <w:pStyle w:val="Ttulo2"/>
        <w:suppressAutoHyphens w:val="0"/>
        <w:rPr>
          <w:rFonts w:ascii="Times New Roman" w:hAnsi="Times New Roman" w:cs="Times New Roman"/>
        </w:rPr>
      </w:pPr>
      <w:bookmarkStart w:id="18" w:name="_Toc6563057"/>
      <w:bookmarkStart w:id="19" w:name="_Toc18507672"/>
      <w:r>
        <w:rPr>
          <w:rFonts w:ascii="Times New Roman" w:hAnsi="Times New Roman" w:cs="Times New Roman"/>
        </w:rPr>
        <w:t>Metodologia</w:t>
      </w:r>
      <w:bookmarkEnd w:id="18"/>
      <w:bookmarkEnd w:id="19"/>
    </w:p>
    <w:p w:rsidR="00D21AE4" w:rsidRPr="00D21AE4" w:rsidRDefault="00D21AE4" w:rsidP="00D21AE4"/>
    <w:p w:rsidR="00D21AE4" w:rsidRDefault="00D21AE4" w:rsidP="00D21AE4">
      <w:pPr>
        <w:ind w:firstLine="708"/>
        <w:rPr>
          <w:rFonts w:ascii="Times New Roman" w:eastAsiaTheme="minorHAnsi" w:hAnsi="Times New Roman"/>
          <w:lang w:eastAsia="en-US"/>
        </w:rPr>
      </w:pPr>
      <w:r w:rsidRPr="00024CCC">
        <w:rPr>
          <w:rFonts w:ascii="Times New Roman" w:hAnsi="Times New Roman"/>
          <w:color w:val="000000"/>
        </w:rPr>
        <w:t>A metodologia a ser utilizada consiste em pesquisa teórica e tem por objetivo demonstrar as questões que abrangem o tema. O método utilizado será da pesquisa qualitativa de caráter exploratória por meio de pesquisa bibliográfica, ou seja, um exame a respeito dos temas que tratará a pesquisa, tais como, Agenda 2030, planejamento governamental, participação social, localização dos objetivos de desenvolvimento sustentável. Através do estudo destes temas poderá ao final evidenciar os fatores que influenciarão na construção de um planejamento participativo que alinhe os Objetivos de Desenvolvimento Sustentável ao</w:t>
      </w:r>
      <w:proofErr w:type="gramStart"/>
      <w:r w:rsidRPr="00024CCC">
        <w:rPr>
          <w:rFonts w:ascii="Times New Roman" w:hAnsi="Times New Roman"/>
          <w:color w:val="000000"/>
        </w:rPr>
        <w:t xml:space="preserve"> </w:t>
      </w:r>
      <w:r w:rsidRPr="00024CCC">
        <w:rPr>
          <w:rFonts w:ascii="Times New Roman" w:eastAsiaTheme="minorHAnsi" w:hAnsi="Times New Roman"/>
          <w:lang w:eastAsia="en-US"/>
        </w:rPr>
        <w:t xml:space="preserve"> </w:t>
      </w:r>
      <w:proofErr w:type="gramEnd"/>
      <w:r w:rsidRPr="00024CCC">
        <w:rPr>
          <w:rFonts w:ascii="Times New Roman" w:eastAsiaTheme="minorHAnsi" w:hAnsi="Times New Roman"/>
          <w:lang w:eastAsia="en-US"/>
        </w:rPr>
        <w:t xml:space="preserve">Plano Plurianual de 2022 – 2025, do Município de Lagoa da Prata.  </w:t>
      </w:r>
    </w:p>
    <w:p w:rsidR="00D21AE4" w:rsidRPr="00024CCC" w:rsidRDefault="00D21AE4" w:rsidP="00D21AE4">
      <w:pPr>
        <w:ind w:firstLine="708"/>
        <w:rPr>
          <w:rFonts w:ascii="Times New Roman" w:hAnsi="Times New Roman"/>
          <w:color w:val="000000"/>
        </w:rPr>
      </w:pPr>
    </w:p>
    <w:p w:rsidR="00D21AE4" w:rsidRDefault="00D21AE4" w:rsidP="00D21AE4">
      <w:pPr>
        <w:ind w:firstLine="708"/>
        <w:rPr>
          <w:rFonts w:ascii="Times New Roman" w:hAnsi="Times New Roman"/>
          <w:color w:val="000000"/>
        </w:rPr>
      </w:pPr>
      <w:r w:rsidRPr="00024CCC">
        <w:rPr>
          <w:rFonts w:ascii="Times New Roman" w:hAnsi="Times New Roman"/>
          <w:color w:val="000000"/>
        </w:rPr>
        <w:t>O primeiro passo na metodologia eleita é preparar a documentação, isto é, manusear as fontes e a bibliografia à procura de passagens que possam concorrer para justificar a importância e os principais referenciais que modelaram o trabalho.</w:t>
      </w:r>
    </w:p>
    <w:p w:rsidR="000453D9" w:rsidRPr="00024CCC" w:rsidRDefault="000453D9" w:rsidP="00D21AE4">
      <w:pPr>
        <w:ind w:firstLine="708"/>
        <w:rPr>
          <w:rFonts w:ascii="Times New Roman" w:hAnsi="Times New Roman"/>
          <w:color w:val="000000"/>
        </w:rPr>
      </w:pPr>
    </w:p>
    <w:p w:rsidR="00D21AE4" w:rsidRDefault="00D21AE4" w:rsidP="00D21AE4">
      <w:pPr>
        <w:ind w:firstLine="708"/>
        <w:rPr>
          <w:rFonts w:ascii="Times New Roman" w:hAnsi="Times New Roman"/>
          <w:color w:val="000000"/>
        </w:rPr>
      </w:pPr>
      <w:r w:rsidRPr="00024CCC">
        <w:rPr>
          <w:rFonts w:ascii="Times New Roman" w:hAnsi="Times New Roman"/>
          <w:color w:val="000000"/>
        </w:rPr>
        <w:t xml:space="preserve">Posteriormente, será feita a leitura e o fichamento dos textos selecionadas. A princípio </w:t>
      </w:r>
      <w:proofErr w:type="gramStart"/>
      <w:r w:rsidRPr="00024CCC">
        <w:rPr>
          <w:rFonts w:ascii="Times New Roman" w:hAnsi="Times New Roman"/>
          <w:color w:val="000000"/>
        </w:rPr>
        <w:t>elegeu-se</w:t>
      </w:r>
      <w:proofErr w:type="gramEnd"/>
      <w:r w:rsidRPr="00024CCC">
        <w:rPr>
          <w:rFonts w:ascii="Times New Roman" w:hAnsi="Times New Roman"/>
          <w:color w:val="000000"/>
        </w:rPr>
        <w:t xml:space="preserve"> como principal referencial teórico os ensinamentos de José Celso Cardoso Jr, que trata do planejamento governamental como uma ferramenta essencial na Administração Pública, seguido dos conceitos de Habermas </w:t>
      </w:r>
      <w:r>
        <w:rPr>
          <w:rFonts w:ascii="Times New Roman" w:hAnsi="Times New Roman"/>
          <w:color w:val="000000"/>
        </w:rPr>
        <w:t xml:space="preserve">quanto </w:t>
      </w:r>
      <w:r w:rsidRPr="00024CCC">
        <w:rPr>
          <w:rFonts w:ascii="Times New Roman" w:hAnsi="Times New Roman"/>
          <w:color w:val="000000"/>
        </w:rPr>
        <w:t xml:space="preserve">a participação social nos processos de planejamento, bem como a apropriação das metodologias propostas no Roteiro para localização dos Objetivos de Desenvolvimento Sustentável.  </w:t>
      </w:r>
    </w:p>
    <w:p w:rsidR="00D21AE4" w:rsidRPr="00024CCC" w:rsidRDefault="00D21AE4" w:rsidP="00D21AE4">
      <w:pPr>
        <w:ind w:firstLine="708"/>
        <w:rPr>
          <w:rFonts w:ascii="Times New Roman" w:hAnsi="Times New Roman"/>
          <w:color w:val="000000"/>
        </w:rPr>
      </w:pPr>
    </w:p>
    <w:p w:rsidR="00D21AE4" w:rsidRDefault="00D21AE4" w:rsidP="00D21AE4">
      <w:pPr>
        <w:autoSpaceDE w:val="0"/>
        <w:autoSpaceDN w:val="0"/>
        <w:adjustRightInd w:val="0"/>
        <w:ind w:firstLine="708"/>
        <w:rPr>
          <w:rFonts w:ascii="Times New Roman" w:hAnsi="Times New Roman"/>
          <w:color w:val="000000"/>
        </w:rPr>
      </w:pPr>
      <w:r w:rsidRPr="00843E75">
        <w:rPr>
          <w:rFonts w:ascii="Times New Roman" w:hAnsi="Times New Roman"/>
          <w:color w:val="111111"/>
        </w:rPr>
        <w:t xml:space="preserve">Após esse levantamento de dados </w:t>
      </w:r>
      <w:r w:rsidR="00630BF8">
        <w:rPr>
          <w:rFonts w:ascii="Times New Roman" w:hAnsi="Times New Roman"/>
          <w:color w:val="111111"/>
        </w:rPr>
        <w:t xml:space="preserve">bibliográficos </w:t>
      </w:r>
      <w:r w:rsidRPr="00843E75">
        <w:rPr>
          <w:rFonts w:ascii="Times New Roman" w:hAnsi="Times New Roman"/>
          <w:color w:val="111111"/>
        </w:rPr>
        <w:t xml:space="preserve">foi possível </w:t>
      </w:r>
      <w:r>
        <w:rPr>
          <w:rFonts w:ascii="Times New Roman" w:hAnsi="Times New Roman"/>
          <w:color w:val="111111"/>
        </w:rPr>
        <w:t>formatar</w:t>
      </w:r>
      <w:r w:rsidRPr="00843E75">
        <w:rPr>
          <w:rFonts w:ascii="Times New Roman" w:hAnsi="Times New Roman"/>
          <w:color w:val="111111"/>
        </w:rPr>
        <w:t xml:space="preserve"> um cronograma</w:t>
      </w:r>
      <w:r w:rsidR="00630BF8">
        <w:rPr>
          <w:rFonts w:ascii="Times New Roman" w:hAnsi="Times New Roman"/>
          <w:color w:val="111111"/>
        </w:rPr>
        <w:t xml:space="preserve"> de</w:t>
      </w:r>
      <w:r w:rsidRPr="00843E75">
        <w:rPr>
          <w:rFonts w:ascii="Times New Roman" w:hAnsi="Times New Roman"/>
          <w:color w:val="111111"/>
        </w:rPr>
        <w:t xml:space="preserve"> </w:t>
      </w:r>
      <w:r w:rsidR="00630BF8">
        <w:rPr>
          <w:rFonts w:ascii="Times New Roman" w:hAnsi="Times New Roman"/>
          <w:color w:val="111111"/>
        </w:rPr>
        <w:t xml:space="preserve">planejamento e </w:t>
      </w:r>
      <w:proofErr w:type="gramStart"/>
      <w:r w:rsidR="00630BF8">
        <w:rPr>
          <w:rFonts w:ascii="Times New Roman" w:hAnsi="Times New Roman"/>
          <w:color w:val="111111"/>
        </w:rPr>
        <w:t>implementação</w:t>
      </w:r>
      <w:proofErr w:type="gramEnd"/>
      <w:r w:rsidR="00630BF8">
        <w:rPr>
          <w:rFonts w:ascii="Times New Roman" w:hAnsi="Times New Roman"/>
          <w:color w:val="111111"/>
        </w:rPr>
        <w:t xml:space="preserve"> da ação pública para </w:t>
      </w:r>
      <w:r w:rsidRPr="00843E75">
        <w:rPr>
          <w:rFonts w:ascii="Times New Roman" w:hAnsi="Times New Roman"/>
          <w:color w:val="111111"/>
        </w:rPr>
        <w:t>viabiliz</w:t>
      </w:r>
      <w:r w:rsidR="00630BF8">
        <w:rPr>
          <w:rFonts w:ascii="Times New Roman" w:hAnsi="Times New Roman"/>
          <w:color w:val="111111"/>
        </w:rPr>
        <w:t>ar</w:t>
      </w:r>
      <w:r w:rsidRPr="00843E75">
        <w:rPr>
          <w:rFonts w:ascii="Times New Roman" w:hAnsi="Times New Roman"/>
          <w:color w:val="111111"/>
        </w:rPr>
        <w:t xml:space="preserve"> a construção </w:t>
      </w:r>
      <w:r w:rsidRPr="00843E75">
        <w:rPr>
          <w:rFonts w:ascii="Times New Roman" w:hAnsi="Times New Roman"/>
          <w:color w:val="000000"/>
        </w:rPr>
        <w:t xml:space="preserve">uma agenda de desenvolvimento </w:t>
      </w:r>
      <w:r>
        <w:rPr>
          <w:rFonts w:ascii="Times New Roman" w:hAnsi="Times New Roman"/>
          <w:color w:val="000000"/>
        </w:rPr>
        <w:t>sustentada na</w:t>
      </w:r>
      <w:r w:rsidRPr="00843E75">
        <w:rPr>
          <w:rFonts w:ascii="Times New Roman" w:hAnsi="Times New Roman"/>
          <w:color w:val="000000"/>
        </w:rPr>
        <w:t xml:space="preserve"> participação social</w:t>
      </w:r>
      <w:r>
        <w:rPr>
          <w:rFonts w:ascii="Times New Roman" w:hAnsi="Times New Roman"/>
          <w:color w:val="000000"/>
        </w:rPr>
        <w:t xml:space="preserve"> e</w:t>
      </w:r>
      <w:r w:rsidRPr="00843E75">
        <w:rPr>
          <w:rFonts w:ascii="Times New Roman" w:hAnsi="Times New Roman"/>
          <w:color w:val="000000"/>
        </w:rPr>
        <w:t xml:space="preserve"> </w:t>
      </w:r>
      <w:r>
        <w:rPr>
          <w:rFonts w:ascii="Times New Roman" w:hAnsi="Times New Roman"/>
          <w:color w:val="000000"/>
        </w:rPr>
        <w:t xml:space="preserve">que seja capaz de proporcionar </w:t>
      </w:r>
      <w:r w:rsidRPr="00843E75">
        <w:rPr>
          <w:rFonts w:ascii="Times New Roman" w:hAnsi="Times New Roman"/>
          <w:color w:val="000000"/>
        </w:rPr>
        <w:t xml:space="preserve">melhores resultados no processo de </w:t>
      </w:r>
      <w:r>
        <w:rPr>
          <w:rFonts w:ascii="Times New Roman" w:hAnsi="Times New Roman"/>
          <w:color w:val="000000"/>
        </w:rPr>
        <w:t xml:space="preserve">gestão e </w:t>
      </w:r>
      <w:r w:rsidRPr="00843E75">
        <w:rPr>
          <w:rFonts w:ascii="Times New Roman" w:hAnsi="Times New Roman"/>
          <w:color w:val="000000"/>
        </w:rPr>
        <w:t xml:space="preserve">elaboração do PPA 2022 – 2025 do Município de Lagoa da Prata. </w:t>
      </w:r>
    </w:p>
    <w:p w:rsidR="00630BF8" w:rsidRPr="00630BF8" w:rsidRDefault="00630BF8" w:rsidP="00630BF8">
      <w:pPr>
        <w:suppressAutoHyphens w:val="0"/>
        <w:autoSpaceDE w:val="0"/>
        <w:autoSpaceDN w:val="0"/>
        <w:adjustRightInd w:val="0"/>
        <w:spacing w:line="240" w:lineRule="auto"/>
        <w:jc w:val="left"/>
        <w:rPr>
          <w:rFonts w:eastAsiaTheme="minorHAnsi" w:cs="Arial"/>
          <w:color w:val="000000"/>
          <w:lang w:eastAsia="en-US"/>
        </w:rPr>
      </w:pPr>
    </w:p>
    <w:p w:rsidR="00630BF8" w:rsidRDefault="00630BF8" w:rsidP="00E74DC9">
      <w:pPr>
        <w:suppressAutoHyphens w:val="0"/>
        <w:autoSpaceDE w:val="0"/>
        <w:autoSpaceDN w:val="0"/>
        <w:adjustRightInd w:val="0"/>
        <w:ind w:firstLine="709"/>
        <w:rPr>
          <w:rFonts w:ascii="Times New Roman" w:eastAsiaTheme="minorHAnsi" w:hAnsi="Times New Roman"/>
          <w:lang w:eastAsia="en-US"/>
        </w:rPr>
      </w:pPr>
      <w:r w:rsidRPr="00E74DC9">
        <w:rPr>
          <w:rFonts w:ascii="Times New Roman" w:eastAsiaTheme="minorHAnsi" w:hAnsi="Times New Roman"/>
          <w:lang w:eastAsia="en-US"/>
        </w:rPr>
        <w:t>O projeto será iniciado formalmente a partir d</w:t>
      </w:r>
      <w:r w:rsidR="00E74DC9">
        <w:rPr>
          <w:rFonts w:ascii="Times New Roman" w:eastAsiaTheme="minorHAnsi" w:hAnsi="Times New Roman"/>
          <w:lang w:eastAsia="en-US"/>
        </w:rPr>
        <w:t>a sensibilização da Administração Pública do Município</w:t>
      </w:r>
      <w:r w:rsidRPr="00E74DC9">
        <w:rPr>
          <w:rFonts w:ascii="Times New Roman" w:eastAsiaTheme="minorHAnsi" w:hAnsi="Times New Roman"/>
          <w:lang w:eastAsia="en-US"/>
        </w:rPr>
        <w:t xml:space="preserve">, com objetivo de apresentar aos atores das diversas instituições a finalidade do projeto, sua justificativa e a proposta de plano de trabalho. </w:t>
      </w:r>
    </w:p>
    <w:p w:rsidR="000453D9" w:rsidRPr="00E74DC9" w:rsidRDefault="000453D9" w:rsidP="00E74DC9">
      <w:pPr>
        <w:suppressAutoHyphens w:val="0"/>
        <w:autoSpaceDE w:val="0"/>
        <w:autoSpaceDN w:val="0"/>
        <w:adjustRightInd w:val="0"/>
        <w:ind w:firstLine="709"/>
        <w:rPr>
          <w:rFonts w:ascii="Times New Roman" w:eastAsiaTheme="minorHAnsi" w:hAnsi="Times New Roman"/>
          <w:lang w:eastAsia="en-US"/>
        </w:rPr>
      </w:pPr>
    </w:p>
    <w:p w:rsidR="00630BF8" w:rsidRPr="00E74DC9" w:rsidRDefault="00E74DC9" w:rsidP="00E74DC9">
      <w:pPr>
        <w:autoSpaceDE w:val="0"/>
        <w:autoSpaceDN w:val="0"/>
        <w:adjustRightInd w:val="0"/>
        <w:ind w:firstLine="709"/>
        <w:rPr>
          <w:rFonts w:ascii="Times New Roman" w:hAnsi="Times New Roman"/>
          <w:color w:val="000000"/>
        </w:rPr>
      </w:pPr>
      <w:r>
        <w:rPr>
          <w:rFonts w:ascii="Times New Roman" w:eastAsiaTheme="minorHAnsi" w:hAnsi="Times New Roman"/>
          <w:lang w:eastAsia="en-US"/>
        </w:rPr>
        <w:t>Espera-se que n</w:t>
      </w:r>
      <w:r w:rsidR="00630BF8" w:rsidRPr="00E74DC9">
        <w:rPr>
          <w:rFonts w:ascii="Times New Roman" w:eastAsiaTheme="minorHAnsi" w:hAnsi="Times New Roman"/>
          <w:lang w:eastAsia="en-US"/>
        </w:rPr>
        <w:t>a primeira et</w:t>
      </w:r>
      <w:r>
        <w:rPr>
          <w:rFonts w:ascii="Times New Roman" w:eastAsiaTheme="minorHAnsi" w:hAnsi="Times New Roman"/>
          <w:lang w:eastAsia="en-US"/>
        </w:rPr>
        <w:t>apa seja possível formalizar o ato normativo que estabeleça a adesão do Município a Agenda 2030</w:t>
      </w:r>
      <w:r w:rsidR="003E0B5D">
        <w:rPr>
          <w:rFonts w:ascii="Times New Roman" w:eastAsiaTheme="minorHAnsi" w:hAnsi="Times New Roman"/>
          <w:lang w:eastAsia="en-US"/>
        </w:rPr>
        <w:t xml:space="preserve">, com a constituição de uma comissão municipal </w:t>
      </w:r>
      <w:r w:rsidR="00630BF8" w:rsidRPr="00E74DC9">
        <w:rPr>
          <w:rFonts w:ascii="Times New Roman" w:eastAsiaTheme="minorHAnsi" w:hAnsi="Times New Roman"/>
          <w:lang w:eastAsia="en-US"/>
        </w:rPr>
        <w:t xml:space="preserve">para conduzir o processo </w:t>
      </w:r>
      <w:r w:rsidR="000453D9">
        <w:rPr>
          <w:rFonts w:ascii="Times New Roman" w:eastAsiaTheme="minorHAnsi" w:hAnsi="Times New Roman"/>
          <w:lang w:eastAsia="en-US"/>
        </w:rPr>
        <w:t xml:space="preserve">de </w:t>
      </w:r>
      <w:proofErr w:type="gramStart"/>
      <w:r w:rsidR="003E0B5D">
        <w:rPr>
          <w:rFonts w:ascii="Times New Roman" w:eastAsiaTheme="minorHAnsi" w:hAnsi="Times New Roman"/>
          <w:lang w:eastAsia="en-US"/>
        </w:rPr>
        <w:t>implementação</w:t>
      </w:r>
      <w:proofErr w:type="gramEnd"/>
      <w:r w:rsidR="003E0B5D">
        <w:rPr>
          <w:rFonts w:ascii="Times New Roman" w:eastAsiaTheme="minorHAnsi" w:hAnsi="Times New Roman"/>
          <w:lang w:eastAsia="en-US"/>
        </w:rPr>
        <w:t xml:space="preserve"> do projeto. Nesta fase, conforme </w:t>
      </w:r>
      <w:proofErr w:type="gramStart"/>
      <w:r w:rsidR="003E0B5D">
        <w:rPr>
          <w:rFonts w:ascii="Times New Roman" w:eastAsiaTheme="minorHAnsi" w:hAnsi="Times New Roman"/>
          <w:lang w:eastAsia="en-US"/>
        </w:rPr>
        <w:t>cronograma serão</w:t>
      </w:r>
      <w:proofErr w:type="gramEnd"/>
      <w:r w:rsidR="003E0B5D">
        <w:rPr>
          <w:rFonts w:ascii="Times New Roman" w:eastAsiaTheme="minorHAnsi" w:hAnsi="Times New Roman"/>
          <w:lang w:eastAsia="en-US"/>
        </w:rPr>
        <w:t xml:space="preserve"> realizadas ações que priorizam a sensibilização dos atores envolvidos, bem como, a compilação de propostas geradas a partir da participação dos atores.   </w:t>
      </w:r>
      <w:r w:rsidR="00630BF8" w:rsidRPr="00E74DC9">
        <w:rPr>
          <w:rFonts w:ascii="Times New Roman" w:eastAsiaTheme="minorHAnsi" w:hAnsi="Times New Roman"/>
          <w:lang w:eastAsia="en-US"/>
        </w:rPr>
        <w:t xml:space="preserve">Em seguida, será </w:t>
      </w:r>
      <w:r w:rsidR="003E0B5D">
        <w:rPr>
          <w:rFonts w:ascii="Times New Roman" w:eastAsiaTheme="minorHAnsi" w:hAnsi="Times New Roman"/>
          <w:lang w:eastAsia="en-US"/>
        </w:rPr>
        <w:t xml:space="preserve">constituído um grupo de trabalho específico para localização dos ODS, momento </w:t>
      </w:r>
      <w:r w:rsidR="00642502">
        <w:rPr>
          <w:rFonts w:ascii="Times New Roman" w:eastAsiaTheme="minorHAnsi" w:hAnsi="Times New Roman"/>
          <w:lang w:eastAsia="en-US"/>
        </w:rPr>
        <w:t>no</w:t>
      </w:r>
      <w:r w:rsidR="003E0B5D">
        <w:rPr>
          <w:rFonts w:ascii="Times New Roman" w:eastAsiaTheme="minorHAnsi" w:hAnsi="Times New Roman"/>
          <w:lang w:eastAsia="en-US"/>
        </w:rPr>
        <w:t xml:space="preserve"> qual será possível </w:t>
      </w:r>
      <w:r w:rsidR="00642502">
        <w:rPr>
          <w:rFonts w:ascii="Times New Roman" w:eastAsiaTheme="minorHAnsi" w:hAnsi="Times New Roman"/>
          <w:lang w:eastAsia="en-US"/>
        </w:rPr>
        <w:t xml:space="preserve">inserir os Munícipes de formar geral sobre os aspectos do Desenvolvimento Sustentável e como isso implicará no planejamento futuro da cidade. Esse processo caminha paralelamente junto da formação das agendas locais de participação social, que serão espaços fundamentais para discutir as propostas e os programas do Plano Plurianual 2022 – 2025. Por fim, será proposto um cronograma de elaboração para a formulação do PPA 2022 – 2025, capaz de </w:t>
      </w:r>
      <w:r w:rsidR="000453D9">
        <w:rPr>
          <w:rFonts w:ascii="Times New Roman" w:eastAsiaTheme="minorHAnsi" w:hAnsi="Times New Roman"/>
          <w:lang w:eastAsia="en-US"/>
        </w:rPr>
        <w:t xml:space="preserve">colaborar com a </w:t>
      </w:r>
      <w:r w:rsidR="00642502">
        <w:rPr>
          <w:rFonts w:ascii="Times New Roman" w:eastAsiaTheme="minorHAnsi" w:hAnsi="Times New Roman"/>
          <w:lang w:eastAsia="en-US"/>
        </w:rPr>
        <w:t>incorpora</w:t>
      </w:r>
      <w:r w:rsidR="000453D9">
        <w:rPr>
          <w:rFonts w:ascii="Times New Roman" w:eastAsiaTheme="minorHAnsi" w:hAnsi="Times New Roman"/>
          <w:lang w:eastAsia="en-US"/>
        </w:rPr>
        <w:t>ção d</w:t>
      </w:r>
      <w:r w:rsidR="00642502">
        <w:rPr>
          <w:rFonts w:ascii="Times New Roman" w:eastAsiaTheme="minorHAnsi" w:hAnsi="Times New Roman"/>
          <w:lang w:eastAsia="en-US"/>
        </w:rPr>
        <w:t xml:space="preserve">as propostas </w:t>
      </w:r>
      <w:r w:rsidR="000453D9">
        <w:rPr>
          <w:rFonts w:ascii="Times New Roman" w:eastAsiaTheme="minorHAnsi" w:hAnsi="Times New Roman"/>
          <w:lang w:eastAsia="en-US"/>
        </w:rPr>
        <w:t>no PPA.</w:t>
      </w:r>
    </w:p>
    <w:p w:rsidR="001A3D6F" w:rsidRDefault="001A3D6F" w:rsidP="001A3D6F">
      <w:pPr>
        <w:suppressAutoHyphens w:val="0"/>
        <w:autoSpaceDE w:val="0"/>
        <w:autoSpaceDN w:val="0"/>
        <w:adjustRightInd w:val="0"/>
        <w:spacing w:line="240" w:lineRule="auto"/>
        <w:jc w:val="left"/>
        <w:rPr>
          <w:rFonts w:eastAsiaTheme="minorHAnsi" w:cs="Arial"/>
          <w:color w:val="000000"/>
          <w:lang w:eastAsia="en-US"/>
        </w:rPr>
      </w:pPr>
    </w:p>
    <w:p w:rsidR="00EA111C" w:rsidRDefault="00EA111C" w:rsidP="00EA111C">
      <w:pPr>
        <w:pStyle w:val="Ttulo2"/>
        <w:suppressAutoHyphens w:val="0"/>
        <w:rPr>
          <w:rFonts w:ascii="Times New Roman" w:hAnsi="Times New Roman" w:cs="Times New Roman"/>
        </w:rPr>
      </w:pPr>
      <w:bookmarkStart w:id="20" w:name="_Toc18507673"/>
      <w:r>
        <w:rPr>
          <w:rFonts w:ascii="Times New Roman" w:hAnsi="Times New Roman" w:cs="Times New Roman"/>
        </w:rPr>
        <w:t>Cronograma</w:t>
      </w:r>
      <w:bookmarkEnd w:id="20"/>
    </w:p>
    <w:p w:rsidR="00D14361" w:rsidRPr="00D14361" w:rsidRDefault="00D14361" w:rsidP="00D14361">
      <w:pPr>
        <w:suppressAutoHyphens w:val="0"/>
        <w:autoSpaceDE w:val="0"/>
        <w:autoSpaceDN w:val="0"/>
        <w:adjustRightInd w:val="0"/>
        <w:spacing w:line="240" w:lineRule="auto"/>
        <w:jc w:val="left"/>
        <w:rPr>
          <w:rFonts w:eastAsiaTheme="minorHAnsi" w:cs="Arial"/>
          <w:color w:val="000000"/>
          <w:lang w:eastAsia="en-US"/>
        </w:rPr>
      </w:pPr>
    </w:p>
    <w:p w:rsidR="00EA111C" w:rsidRPr="00F3274B" w:rsidRDefault="00D14361" w:rsidP="00F3274B">
      <w:pPr>
        <w:ind w:firstLine="360"/>
        <w:rPr>
          <w:rFonts w:ascii="Times New Roman" w:hAnsi="Times New Roman"/>
        </w:rPr>
      </w:pPr>
      <w:r w:rsidRPr="00F3274B">
        <w:rPr>
          <w:rFonts w:ascii="Times New Roman" w:eastAsiaTheme="minorHAnsi" w:hAnsi="Times New Roman"/>
          <w:lang w:eastAsia="en-US"/>
        </w:rPr>
        <w:t xml:space="preserve">A expectativa para implantação de todo o projeto é de </w:t>
      </w:r>
      <w:r w:rsidR="00D75017">
        <w:rPr>
          <w:rFonts w:ascii="Times New Roman" w:eastAsiaTheme="minorHAnsi" w:hAnsi="Times New Roman"/>
          <w:lang w:eastAsia="en-US"/>
        </w:rPr>
        <w:t>aproximadamente</w:t>
      </w:r>
      <w:r w:rsidRPr="00F3274B">
        <w:rPr>
          <w:rFonts w:ascii="Times New Roman" w:eastAsiaTheme="minorHAnsi" w:hAnsi="Times New Roman"/>
          <w:lang w:eastAsia="en-US"/>
        </w:rPr>
        <w:t xml:space="preserve"> </w:t>
      </w:r>
      <w:r w:rsidR="006E3278">
        <w:rPr>
          <w:rFonts w:ascii="Times New Roman" w:eastAsiaTheme="minorHAnsi" w:hAnsi="Times New Roman"/>
          <w:lang w:eastAsia="en-US"/>
        </w:rPr>
        <w:t xml:space="preserve">02 </w:t>
      </w:r>
      <w:r w:rsidR="00C35DED">
        <w:rPr>
          <w:rFonts w:ascii="Times New Roman" w:eastAsiaTheme="minorHAnsi" w:hAnsi="Times New Roman"/>
          <w:lang w:eastAsia="en-US"/>
        </w:rPr>
        <w:t>anos e 0</w:t>
      </w:r>
      <w:r w:rsidR="00FB582C">
        <w:rPr>
          <w:rFonts w:ascii="Times New Roman" w:eastAsiaTheme="minorHAnsi" w:hAnsi="Times New Roman"/>
          <w:lang w:eastAsia="en-US"/>
        </w:rPr>
        <w:t>6</w:t>
      </w:r>
      <w:r w:rsidR="00C35DED">
        <w:rPr>
          <w:rFonts w:ascii="Times New Roman" w:eastAsiaTheme="minorHAnsi" w:hAnsi="Times New Roman"/>
          <w:lang w:eastAsia="en-US"/>
        </w:rPr>
        <w:t xml:space="preserve"> meses</w:t>
      </w:r>
      <w:r w:rsidRPr="00F3274B">
        <w:rPr>
          <w:rFonts w:ascii="Times New Roman" w:eastAsiaTheme="minorHAnsi" w:hAnsi="Times New Roman"/>
          <w:lang w:eastAsia="en-US"/>
        </w:rPr>
        <w:t xml:space="preserve">. </w:t>
      </w:r>
      <w:r w:rsidR="00C35DED">
        <w:rPr>
          <w:rFonts w:ascii="Times New Roman" w:eastAsiaTheme="minorHAnsi" w:hAnsi="Times New Roman"/>
          <w:lang w:eastAsia="en-US"/>
        </w:rPr>
        <w:t>É um cronograma de longo prazo</w:t>
      </w:r>
      <w:r w:rsidRPr="00F3274B">
        <w:rPr>
          <w:rFonts w:ascii="Times New Roman" w:eastAsiaTheme="minorHAnsi" w:hAnsi="Times New Roman"/>
          <w:lang w:eastAsia="en-US"/>
        </w:rPr>
        <w:t xml:space="preserve">, exatamente para que </w:t>
      </w:r>
      <w:r w:rsidR="00C35DED">
        <w:rPr>
          <w:rFonts w:ascii="Times New Roman" w:eastAsiaTheme="minorHAnsi" w:hAnsi="Times New Roman"/>
          <w:lang w:eastAsia="en-US"/>
        </w:rPr>
        <w:t xml:space="preserve">haja tempo suficiente para sensibilização dos atores e </w:t>
      </w:r>
      <w:r w:rsidR="00E35EB0">
        <w:rPr>
          <w:rFonts w:ascii="Times New Roman" w:eastAsiaTheme="minorHAnsi" w:hAnsi="Times New Roman"/>
          <w:lang w:eastAsia="en-US"/>
        </w:rPr>
        <w:t xml:space="preserve">(conciliar) </w:t>
      </w:r>
      <w:r w:rsidR="00C35DED">
        <w:rPr>
          <w:rFonts w:ascii="Times New Roman" w:eastAsiaTheme="minorHAnsi" w:hAnsi="Times New Roman"/>
          <w:lang w:eastAsia="en-US"/>
        </w:rPr>
        <w:t xml:space="preserve">consolidar o planejamento participativo com o período de proposição do PPA 2022-2025. </w:t>
      </w:r>
      <w:r w:rsidRPr="00F3274B">
        <w:rPr>
          <w:rFonts w:ascii="Times New Roman" w:eastAsiaTheme="minorHAnsi" w:hAnsi="Times New Roman"/>
          <w:lang w:eastAsia="en-US"/>
        </w:rPr>
        <w:t xml:space="preserve">Sugere-se que este processo seja </w:t>
      </w:r>
      <w:r w:rsidR="00A35305">
        <w:rPr>
          <w:rFonts w:ascii="Times New Roman" w:eastAsiaTheme="minorHAnsi" w:hAnsi="Times New Roman"/>
          <w:lang w:eastAsia="en-US"/>
        </w:rPr>
        <w:t>iniciado</w:t>
      </w:r>
      <w:r w:rsidR="006770FD">
        <w:rPr>
          <w:rFonts w:ascii="Times New Roman" w:eastAsiaTheme="minorHAnsi" w:hAnsi="Times New Roman"/>
          <w:lang w:eastAsia="en-US"/>
        </w:rPr>
        <w:t xml:space="preserve"> no</w:t>
      </w:r>
      <w:r w:rsidR="00C35DED">
        <w:rPr>
          <w:rFonts w:ascii="Times New Roman" w:eastAsiaTheme="minorHAnsi" w:hAnsi="Times New Roman"/>
          <w:lang w:eastAsia="en-US"/>
        </w:rPr>
        <w:t xml:space="preserve"> ano de 2020, em períodos semestrais</w:t>
      </w:r>
      <w:r w:rsidR="006770FD">
        <w:rPr>
          <w:rFonts w:ascii="Times New Roman" w:eastAsiaTheme="minorHAnsi" w:hAnsi="Times New Roman"/>
          <w:lang w:eastAsia="en-US"/>
        </w:rPr>
        <w:t xml:space="preserve">, </w:t>
      </w:r>
      <w:r w:rsidRPr="00F3274B">
        <w:rPr>
          <w:rFonts w:ascii="Times New Roman" w:eastAsiaTheme="minorHAnsi" w:hAnsi="Times New Roman"/>
          <w:lang w:eastAsia="en-US"/>
        </w:rPr>
        <w:t xml:space="preserve">contudo, </w:t>
      </w:r>
      <w:r w:rsidR="006770FD">
        <w:rPr>
          <w:rFonts w:ascii="Times New Roman" w:eastAsiaTheme="minorHAnsi" w:hAnsi="Times New Roman"/>
          <w:lang w:eastAsia="en-US"/>
        </w:rPr>
        <w:t xml:space="preserve">em razão do ano eleitoral, </w:t>
      </w:r>
      <w:r w:rsidRPr="00F3274B">
        <w:rPr>
          <w:rFonts w:ascii="Times New Roman" w:eastAsiaTheme="minorHAnsi" w:hAnsi="Times New Roman"/>
          <w:lang w:eastAsia="en-US"/>
        </w:rPr>
        <w:t xml:space="preserve">e como este é um projeto que demanda participação efetiva e apoio de diversos </w:t>
      </w:r>
      <w:r w:rsidR="006770FD">
        <w:rPr>
          <w:rFonts w:ascii="Times New Roman" w:eastAsiaTheme="minorHAnsi" w:hAnsi="Times New Roman"/>
          <w:lang w:eastAsia="en-US"/>
        </w:rPr>
        <w:t>atores</w:t>
      </w:r>
      <w:r w:rsidRPr="00F3274B">
        <w:rPr>
          <w:rFonts w:ascii="Times New Roman" w:eastAsiaTheme="minorHAnsi" w:hAnsi="Times New Roman"/>
          <w:lang w:eastAsia="en-US"/>
        </w:rPr>
        <w:t xml:space="preserve">, </w:t>
      </w:r>
      <w:r w:rsidR="006770FD">
        <w:rPr>
          <w:rFonts w:ascii="Times New Roman" w:eastAsiaTheme="minorHAnsi" w:hAnsi="Times New Roman"/>
          <w:lang w:eastAsia="en-US"/>
        </w:rPr>
        <w:t>esse período deve ser levado em consideração</w:t>
      </w:r>
      <w:r w:rsidR="00003BAA">
        <w:rPr>
          <w:rFonts w:ascii="Times New Roman" w:eastAsiaTheme="minorHAnsi" w:hAnsi="Times New Roman"/>
          <w:lang w:eastAsia="en-US"/>
        </w:rPr>
        <w:t xml:space="preserve">. </w:t>
      </w:r>
      <w:r w:rsidRPr="00F3274B">
        <w:rPr>
          <w:rFonts w:ascii="Times New Roman" w:eastAsiaTheme="minorHAnsi" w:hAnsi="Times New Roman"/>
          <w:lang w:eastAsia="en-US"/>
        </w:rPr>
        <w:t xml:space="preserve">Neste sentido, utilizou-se como premissa o início dos trabalhos no </w:t>
      </w:r>
      <w:r w:rsidR="00003BAA">
        <w:rPr>
          <w:rFonts w:ascii="Times New Roman" w:eastAsiaTheme="minorHAnsi" w:hAnsi="Times New Roman"/>
          <w:lang w:eastAsia="en-US"/>
        </w:rPr>
        <w:t>inicio</w:t>
      </w:r>
      <w:r w:rsidRPr="00F3274B">
        <w:rPr>
          <w:rFonts w:ascii="Times New Roman" w:eastAsiaTheme="minorHAnsi" w:hAnsi="Times New Roman"/>
          <w:lang w:eastAsia="en-US"/>
        </w:rPr>
        <w:t xml:space="preserve"> d</w:t>
      </w:r>
      <w:r w:rsidR="006E3278">
        <w:rPr>
          <w:rFonts w:ascii="Times New Roman" w:eastAsiaTheme="minorHAnsi" w:hAnsi="Times New Roman"/>
          <w:lang w:eastAsia="en-US"/>
        </w:rPr>
        <w:t>o ano d</w:t>
      </w:r>
      <w:r w:rsidRPr="00F3274B">
        <w:rPr>
          <w:rFonts w:ascii="Times New Roman" w:eastAsiaTheme="minorHAnsi" w:hAnsi="Times New Roman"/>
          <w:lang w:eastAsia="en-US"/>
        </w:rPr>
        <w:t>e 20</w:t>
      </w:r>
      <w:r w:rsidR="00003BAA">
        <w:rPr>
          <w:rFonts w:ascii="Times New Roman" w:eastAsiaTheme="minorHAnsi" w:hAnsi="Times New Roman"/>
          <w:lang w:eastAsia="en-US"/>
        </w:rPr>
        <w:t>20</w:t>
      </w:r>
      <w:r w:rsidRPr="00F3274B">
        <w:rPr>
          <w:rFonts w:ascii="Times New Roman" w:eastAsiaTheme="minorHAnsi" w:hAnsi="Times New Roman"/>
          <w:lang w:eastAsia="en-US"/>
        </w:rPr>
        <w:t xml:space="preserve">, de forma que seus resultados possam ser </w:t>
      </w:r>
      <w:r w:rsidR="00003BAA">
        <w:rPr>
          <w:rFonts w:ascii="Times New Roman" w:eastAsiaTheme="minorHAnsi" w:hAnsi="Times New Roman"/>
          <w:lang w:eastAsia="en-US"/>
        </w:rPr>
        <w:t xml:space="preserve">gradativamente </w:t>
      </w:r>
      <w:r w:rsidRPr="00F3274B">
        <w:rPr>
          <w:rFonts w:ascii="Times New Roman" w:eastAsiaTheme="minorHAnsi" w:hAnsi="Times New Roman"/>
          <w:lang w:eastAsia="en-US"/>
        </w:rPr>
        <w:t>implementados já no início de 20</w:t>
      </w:r>
      <w:r w:rsidR="00003BAA">
        <w:rPr>
          <w:rFonts w:ascii="Times New Roman" w:eastAsiaTheme="minorHAnsi" w:hAnsi="Times New Roman"/>
          <w:lang w:eastAsia="en-US"/>
        </w:rPr>
        <w:t>21</w:t>
      </w:r>
      <w:r w:rsidRPr="00F3274B">
        <w:rPr>
          <w:rFonts w:ascii="Times New Roman" w:eastAsiaTheme="minorHAnsi" w:hAnsi="Times New Roman"/>
          <w:lang w:eastAsia="en-US"/>
        </w:rPr>
        <w:t>.</w:t>
      </w:r>
    </w:p>
    <w:tbl>
      <w:tblPr>
        <w:tblStyle w:val="Tabelacomgrade"/>
        <w:tblpPr w:leftFromText="141" w:rightFromText="141" w:vertAnchor="text" w:horzAnchor="margin" w:tblpXSpec="center" w:tblpY="350"/>
        <w:tblW w:w="0" w:type="auto"/>
        <w:tblLook w:val="04A0" w:firstRow="1" w:lastRow="0" w:firstColumn="1" w:lastColumn="0" w:noHBand="0" w:noVBand="1"/>
      </w:tblPr>
      <w:tblGrid>
        <w:gridCol w:w="5007"/>
        <w:gridCol w:w="856"/>
        <w:gridCol w:w="856"/>
        <w:gridCol w:w="856"/>
        <w:gridCol w:w="856"/>
        <w:gridCol w:w="856"/>
      </w:tblGrid>
      <w:tr w:rsidR="00022E3A" w:rsidRPr="0009202A" w:rsidTr="00022E3A">
        <w:tc>
          <w:tcPr>
            <w:tcW w:w="0" w:type="auto"/>
          </w:tcPr>
          <w:p w:rsidR="00012A28" w:rsidRPr="00511872" w:rsidRDefault="00022E3A" w:rsidP="00012A28">
            <w:pPr>
              <w:rPr>
                <w:rFonts w:ascii="Times New Roman" w:hAnsi="Times New Roman"/>
                <w:b/>
                <w:sz w:val="18"/>
                <w:szCs w:val="18"/>
              </w:rPr>
            </w:pPr>
            <w:r w:rsidRPr="00511872">
              <w:rPr>
                <w:rFonts w:ascii="Times New Roman" w:hAnsi="Times New Roman"/>
                <w:b/>
                <w:sz w:val="18"/>
                <w:szCs w:val="18"/>
              </w:rPr>
              <w:t xml:space="preserve">Cronograma de </w:t>
            </w:r>
            <w:r w:rsidR="00012A28" w:rsidRPr="00511872">
              <w:rPr>
                <w:rFonts w:ascii="Times New Roman" w:hAnsi="Times New Roman"/>
                <w:b/>
                <w:sz w:val="18"/>
                <w:szCs w:val="18"/>
              </w:rPr>
              <w:t xml:space="preserve">Atividades </w:t>
            </w:r>
          </w:p>
        </w:tc>
        <w:tc>
          <w:tcPr>
            <w:tcW w:w="0" w:type="auto"/>
          </w:tcPr>
          <w:p w:rsidR="00012A28" w:rsidRPr="00511872" w:rsidRDefault="00012A28" w:rsidP="00012A28">
            <w:pPr>
              <w:rPr>
                <w:rFonts w:ascii="Times New Roman" w:hAnsi="Times New Roman"/>
                <w:b/>
                <w:sz w:val="18"/>
                <w:szCs w:val="18"/>
              </w:rPr>
            </w:pPr>
            <w:r w:rsidRPr="00511872">
              <w:rPr>
                <w:rFonts w:ascii="Times New Roman" w:hAnsi="Times New Roman"/>
                <w:b/>
                <w:sz w:val="18"/>
                <w:szCs w:val="18"/>
              </w:rPr>
              <w:t>1º Sem. 2020</w:t>
            </w:r>
          </w:p>
        </w:tc>
        <w:tc>
          <w:tcPr>
            <w:tcW w:w="0" w:type="auto"/>
          </w:tcPr>
          <w:p w:rsidR="00012A28" w:rsidRPr="00511872" w:rsidRDefault="00012A28" w:rsidP="00012A28">
            <w:pPr>
              <w:rPr>
                <w:rFonts w:ascii="Times New Roman" w:hAnsi="Times New Roman"/>
                <w:b/>
                <w:sz w:val="18"/>
                <w:szCs w:val="18"/>
              </w:rPr>
            </w:pPr>
            <w:r w:rsidRPr="00511872">
              <w:rPr>
                <w:rFonts w:ascii="Times New Roman" w:hAnsi="Times New Roman"/>
                <w:b/>
                <w:sz w:val="18"/>
                <w:szCs w:val="18"/>
              </w:rPr>
              <w:t>2º Sem. 2020</w:t>
            </w:r>
          </w:p>
        </w:tc>
        <w:tc>
          <w:tcPr>
            <w:tcW w:w="0" w:type="auto"/>
          </w:tcPr>
          <w:p w:rsidR="00012A28" w:rsidRPr="00511872" w:rsidRDefault="00012A28" w:rsidP="00012A28">
            <w:pPr>
              <w:rPr>
                <w:rFonts w:ascii="Times New Roman" w:hAnsi="Times New Roman"/>
                <w:b/>
                <w:sz w:val="18"/>
                <w:szCs w:val="18"/>
              </w:rPr>
            </w:pPr>
            <w:r w:rsidRPr="00511872">
              <w:rPr>
                <w:rFonts w:ascii="Times New Roman" w:hAnsi="Times New Roman"/>
                <w:b/>
                <w:sz w:val="18"/>
                <w:szCs w:val="18"/>
              </w:rPr>
              <w:t>1º Sem. 2021</w:t>
            </w:r>
          </w:p>
        </w:tc>
        <w:tc>
          <w:tcPr>
            <w:tcW w:w="0" w:type="auto"/>
          </w:tcPr>
          <w:p w:rsidR="00012A28" w:rsidRPr="00511872" w:rsidRDefault="00012A28" w:rsidP="00012A28">
            <w:pPr>
              <w:rPr>
                <w:rFonts w:ascii="Times New Roman" w:hAnsi="Times New Roman"/>
                <w:b/>
                <w:sz w:val="18"/>
                <w:szCs w:val="18"/>
              </w:rPr>
            </w:pPr>
            <w:r w:rsidRPr="00511872">
              <w:rPr>
                <w:rFonts w:ascii="Times New Roman" w:hAnsi="Times New Roman"/>
                <w:b/>
                <w:sz w:val="18"/>
                <w:szCs w:val="18"/>
              </w:rPr>
              <w:t>2</w:t>
            </w:r>
            <w:r w:rsidR="00511872" w:rsidRPr="00511872">
              <w:rPr>
                <w:rFonts w:ascii="Times New Roman" w:hAnsi="Times New Roman"/>
                <w:b/>
                <w:sz w:val="18"/>
                <w:szCs w:val="18"/>
              </w:rPr>
              <w:t>º Sem. 2021</w:t>
            </w:r>
          </w:p>
        </w:tc>
        <w:tc>
          <w:tcPr>
            <w:tcW w:w="0" w:type="auto"/>
          </w:tcPr>
          <w:p w:rsidR="00012A28" w:rsidRPr="00511872" w:rsidRDefault="00012A28" w:rsidP="00012A28">
            <w:pPr>
              <w:rPr>
                <w:rFonts w:ascii="Times New Roman" w:hAnsi="Times New Roman"/>
                <w:b/>
                <w:sz w:val="18"/>
                <w:szCs w:val="18"/>
              </w:rPr>
            </w:pPr>
            <w:r w:rsidRPr="00511872">
              <w:rPr>
                <w:rFonts w:ascii="Times New Roman" w:hAnsi="Times New Roman"/>
                <w:b/>
                <w:sz w:val="18"/>
                <w:szCs w:val="18"/>
              </w:rPr>
              <w:t>1º Sem. 2022</w:t>
            </w:r>
          </w:p>
        </w:tc>
      </w:tr>
      <w:tr w:rsidR="00511872" w:rsidRPr="0009202A" w:rsidTr="00022E3A">
        <w:tc>
          <w:tcPr>
            <w:tcW w:w="0" w:type="auto"/>
          </w:tcPr>
          <w:p w:rsidR="00012A28" w:rsidRPr="00022E3A" w:rsidRDefault="00012A28" w:rsidP="00012A28">
            <w:pPr>
              <w:rPr>
                <w:rFonts w:ascii="Times New Roman" w:hAnsi="Times New Roman"/>
                <w:b/>
                <w:sz w:val="18"/>
                <w:szCs w:val="18"/>
              </w:rPr>
            </w:pPr>
            <w:r w:rsidRPr="00022E3A">
              <w:rPr>
                <w:rFonts w:ascii="Times New Roman" w:hAnsi="Times New Roman"/>
                <w:b/>
                <w:sz w:val="18"/>
                <w:szCs w:val="18"/>
              </w:rPr>
              <w:t xml:space="preserve">Sensibilização </w:t>
            </w:r>
          </w:p>
        </w:tc>
        <w:tc>
          <w:tcPr>
            <w:tcW w:w="0" w:type="auto"/>
            <w:gridSpan w:val="5"/>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Reunião para apresentação da temática a Secretaria de Administração, Controle Interno e Gabinete do </w:t>
            </w:r>
            <w:proofErr w:type="gramStart"/>
            <w:r w:rsidRPr="00511872">
              <w:rPr>
                <w:rFonts w:ascii="Times New Roman" w:hAnsi="Times New Roman"/>
                <w:sz w:val="16"/>
                <w:szCs w:val="16"/>
              </w:rPr>
              <w:t>Prefeito</w:t>
            </w:r>
            <w:proofErr w:type="gramEnd"/>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Criação de decreto Municipal que priorize a vinculação da Agenda 2030 aos planos, programas e projetos da Prefeitura </w:t>
            </w:r>
            <w:proofErr w:type="gramStart"/>
            <w:r w:rsidRPr="00511872">
              <w:rPr>
                <w:rFonts w:ascii="Times New Roman" w:hAnsi="Times New Roman"/>
                <w:sz w:val="16"/>
                <w:szCs w:val="16"/>
              </w:rPr>
              <w:t>Municipal</w:t>
            </w:r>
            <w:proofErr w:type="gramEnd"/>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Instituição de Comissão de Coordenação de </w:t>
            </w:r>
            <w:proofErr w:type="gramStart"/>
            <w:r w:rsidRPr="00511872">
              <w:rPr>
                <w:rFonts w:ascii="Times New Roman" w:hAnsi="Times New Roman"/>
                <w:sz w:val="16"/>
                <w:szCs w:val="16"/>
              </w:rPr>
              <w:t>implementação</w:t>
            </w:r>
            <w:proofErr w:type="gramEnd"/>
            <w:r w:rsidRPr="00511872">
              <w:rPr>
                <w:rFonts w:ascii="Times New Roman" w:hAnsi="Times New Roman"/>
                <w:sz w:val="16"/>
                <w:szCs w:val="16"/>
              </w:rPr>
              <w:t xml:space="preserve"> do projeto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r w:rsidRPr="00022E3A">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Sensibilização e Definição dos principais atores</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Realizar audiência pública objetivo de identificar os desafios e oportunidades para o desenvolvimento sustentável – Simulação de Cenários Futuros</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Compilação das propostas formuladas na audiência pública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511872" w:rsidRPr="0009202A" w:rsidTr="00022E3A">
        <w:tc>
          <w:tcPr>
            <w:tcW w:w="0" w:type="auto"/>
          </w:tcPr>
          <w:p w:rsidR="00012A28" w:rsidRPr="00511872" w:rsidRDefault="00012A28" w:rsidP="00012A28">
            <w:pPr>
              <w:rPr>
                <w:rFonts w:ascii="Times New Roman" w:hAnsi="Times New Roman"/>
                <w:b/>
                <w:sz w:val="16"/>
                <w:szCs w:val="16"/>
              </w:rPr>
            </w:pPr>
            <w:r w:rsidRPr="00511872">
              <w:rPr>
                <w:rFonts w:ascii="Times New Roman" w:hAnsi="Times New Roman"/>
                <w:b/>
                <w:sz w:val="16"/>
                <w:szCs w:val="16"/>
              </w:rPr>
              <w:t>Localização dos ODS</w:t>
            </w:r>
          </w:p>
        </w:tc>
        <w:tc>
          <w:tcPr>
            <w:tcW w:w="0" w:type="auto"/>
            <w:gridSpan w:val="5"/>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511872" w:rsidP="00511872">
            <w:pPr>
              <w:rPr>
                <w:rFonts w:ascii="Times New Roman" w:hAnsi="Times New Roman"/>
                <w:sz w:val="16"/>
                <w:szCs w:val="16"/>
              </w:rPr>
            </w:pPr>
            <w:r w:rsidRPr="00511872">
              <w:rPr>
                <w:rFonts w:ascii="Times New Roman" w:hAnsi="Times New Roman"/>
                <w:sz w:val="16"/>
                <w:szCs w:val="16"/>
              </w:rPr>
              <w:t>Constituir grupo de trabalho de localização dos ODS no Município</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511872" w:rsidRPr="0009202A" w:rsidTr="00022E3A">
        <w:tc>
          <w:tcPr>
            <w:tcW w:w="0" w:type="auto"/>
          </w:tcPr>
          <w:p w:rsidR="00511872" w:rsidRPr="00511872" w:rsidRDefault="00511872" w:rsidP="00012A28">
            <w:pPr>
              <w:rPr>
                <w:rFonts w:ascii="Times New Roman" w:hAnsi="Times New Roman"/>
                <w:sz w:val="16"/>
                <w:szCs w:val="16"/>
              </w:rPr>
            </w:pPr>
            <w:r w:rsidRPr="00511872">
              <w:rPr>
                <w:rFonts w:ascii="Times New Roman" w:hAnsi="Times New Roman"/>
                <w:sz w:val="16"/>
                <w:szCs w:val="16"/>
              </w:rPr>
              <w:t>Realização de um diagnóstico da situação dos ODS no município</w:t>
            </w:r>
            <w:proofErr w:type="gramStart"/>
            <w:r w:rsidRPr="00511872">
              <w:rPr>
                <w:rFonts w:ascii="Times New Roman" w:hAnsi="Times New Roman"/>
                <w:sz w:val="16"/>
                <w:szCs w:val="16"/>
              </w:rPr>
              <w:t xml:space="preserve">  </w:t>
            </w:r>
          </w:p>
        </w:tc>
        <w:tc>
          <w:tcPr>
            <w:tcW w:w="0" w:type="auto"/>
          </w:tcPr>
          <w:p w:rsidR="00511872" w:rsidRPr="00022E3A" w:rsidRDefault="00511872" w:rsidP="00012A28">
            <w:pPr>
              <w:rPr>
                <w:rFonts w:ascii="Times New Roman" w:hAnsi="Times New Roman"/>
                <w:sz w:val="18"/>
                <w:szCs w:val="18"/>
              </w:rPr>
            </w:pPr>
            <w:proofErr w:type="gramEnd"/>
          </w:p>
        </w:tc>
        <w:tc>
          <w:tcPr>
            <w:tcW w:w="0" w:type="auto"/>
          </w:tcPr>
          <w:p w:rsidR="00511872" w:rsidRPr="00022E3A" w:rsidRDefault="00511872" w:rsidP="00012A28">
            <w:pPr>
              <w:rPr>
                <w:rFonts w:ascii="Times New Roman" w:hAnsi="Times New Roman"/>
                <w:sz w:val="18"/>
                <w:szCs w:val="18"/>
              </w:rPr>
            </w:pPr>
          </w:p>
        </w:tc>
        <w:tc>
          <w:tcPr>
            <w:tcW w:w="0" w:type="auto"/>
          </w:tcPr>
          <w:p w:rsidR="00511872"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511872" w:rsidRPr="00022E3A" w:rsidRDefault="00511872" w:rsidP="00012A28">
            <w:pPr>
              <w:rPr>
                <w:rFonts w:ascii="Times New Roman" w:hAnsi="Times New Roman"/>
                <w:sz w:val="18"/>
                <w:szCs w:val="18"/>
              </w:rPr>
            </w:pPr>
          </w:p>
        </w:tc>
        <w:tc>
          <w:tcPr>
            <w:tcW w:w="0" w:type="auto"/>
          </w:tcPr>
          <w:p w:rsidR="00511872" w:rsidRPr="00022E3A" w:rsidRDefault="00511872"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Promover oficinas de planejamento participativo com os principais atores sobre a agenda 2030</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Realização de seminário para divulgação do diagnóstico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Nomeação de promotores na localização dos ODS</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12A28" w:rsidRPr="0009202A" w:rsidTr="00022E3A">
        <w:tc>
          <w:tcPr>
            <w:tcW w:w="0" w:type="auto"/>
          </w:tcPr>
          <w:p w:rsidR="00012A28" w:rsidRPr="00511872" w:rsidRDefault="00012A28" w:rsidP="00012A28">
            <w:pPr>
              <w:spacing w:line="240" w:lineRule="auto"/>
              <w:rPr>
                <w:rFonts w:ascii="Times New Roman" w:hAnsi="Times New Roman"/>
                <w:b/>
                <w:sz w:val="16"/>
                <w:szCs w:val="16"/>
              </w:rPr>
            </w:pPr>
            <w:r w:rsidRPr="00511872">
              <w:rPr>
                <w:rFonts w:ascii="Times New Roman" w:hAnsi="Times New Roman"/>
                <w:b/>
                <w:sz w:val="16"/>
                <w:szCs w:val="16"/>
              </w:rPr>
              <w:t>Agendas locais de participação social</w:t>
            </w:r>
          </w:p>
        </w:tc>
        <w:tc>
          <w:tcPr>
            <w:tcW w:w="0" w:type="auto"/>
            <w:gridSpan w:val="5"/>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511872">
            <w:pPr>
              <w:rPr>
                <w:rFonts w:ascii="Times New Roman" w:hAnsi="Times New Roman"/>
                <w:sz w:val="16"/>
                <w:szCs w:val="16"/>
              </w:rPr>
            </w:pPr>
            <w:r w:rsidRPr="00511872">
              <w:rPr>
                <w:rFonts w:ascii="Times New Roman" w:hAnsi="Times New Roman"/>
                <w:sz w:val="16"/>
                <w:szCs w:val="16"/>
              </w:rPr>
              <w:t xml:space="preserve">Criação grupo de trabalho </w:t>
            </w:r>
            <w:r w:rsidR="00511872" w:rsidRPr="00511872">
              <w:rPr>
                <w:rFonts w:ascii="Times New Roman" w:hAnsi="Times New Roman"/>
                <w:sz w:val="16"/>
                <w:szCs w:val="16"/>
              </w:rPr>
              <w:t xml:space="preserve">formular </w:t>
            </w:r>
            <w:r w:rsidRPr="00511872">
              <w:rPr>
                <w:rFonts w:ascii="Times New Roman" w:hAnsi="Times New Roman"/>
                <w:sz w:val="16"/>
                <w:szCs w:val="16"/>
              </w:rPr>
              <w:t>o planejamento da agenda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b/>
                <w:sz w:val="16"/>
                <w:szCs w:val="16"/>
              </w:rPr>
            </w:pPr>
            <w:r w:rsidRPr="00511872">
              <w:rPr>
                <w:rFonts w:ascii="Times New Roman" w:hAnsi="Times New Roman"/>
                <w:sz w:val="16"/>
                <w:szCs w:val="16"/>
              </w:rPr>
              <w:t xml:space="preserve">Identificar as prioridades da agenda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Apresentação de cronograma das atividades e eventos de mobilização e participação social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Aplicação de </w:t>
            </w:r>
            <w:r w:rsidR="0013781E" w:rsidRPr="00511872">
              <w:rPr>
                <w:rFonts w:ascii="Times New Roman" w:hAnsi="Times New Roman"/>
                <w:sz w:val="16"/>
                <w:szCs w:val="16"/>
              </w:rPr>
              <w:t xml:space="preserve">oficinas </w:t>
            </w:r>
            <w:r w:rsidRPr="00511872">
              <w:rPr>
                <w:rFonts w:ascii="Times New Roman" w:hAnsi="Times New Roman"/>
                <w:sz w:val="16"/>
                <w:szCs w:val="16"/>
              </w:rPr>
              <w:t>práticas de gestão do conhecimento</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Realização de audiências públicas para debater estratégias de participação na elaboração do PPA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lastRenderedPageBreak/>
              <w:t>Compilação das propostas formuladas na audiência pública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12A28" w:rsidRPr="0009202A" w:rsidTr="00022E3A">
        <w:tc>
          <w:tcPr>
            <w:tcW w:w="0" w:type="auto"/>
          </w:tcPr>
          <w:p w:rsidR="00012A28" w:rsidRPr="00511872" w:rsidRDefault="00012A28" w:rsidP="00012A28">
            <w:pPr>
              <w:rPr>
                <w:rFonts w:ascii="Times New Roman" w:hAnsi="Times New Roman"/>
                <w:b/>
                <w:sz w:val="16"/>
                <w:szCs w:val="16"/>
              </w:rPr>
            </w:pPr>
            <w:r w:rsidRPr="00511872">
              <w:rPr>
                <w:rFonts w:ascii="Times New Roman" w:hAnsi="Times New Roman"/>
                <w:b/>
                <w:sz w:val="16"/>
                <w:szCs w:val="16"/>
              </w:rPr>
              <w:t>Cronograma de Elaboração do PPA 2022 - 2025</w:t>
            </w:r>
          </w:p>
        </w:tc>
        <w:tc>
          <w:tcPr>
            <w:tcW w:w="0" w:type="auto"/>
            <w:gridSpan w:val="5"/>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Constituir o núcleo gestor de elaboração do PPA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Capacitação do núcleo gestor</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Incorporação da Agenda de Participação Social</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c>
          <w:tcPr>
            <w:tcW w:w="0" w:type="auto"/>
          </w:tcPr>
          <w:p w:rsidR="00012A28" w:rsidRPr="00022E3A" w:rsidRDefault="00012A28" w:rsidP="00012A28">
            <w:pPr>
              <w:rPr>
                <w:rFonts w:ascii="Times New Roman" w:hAnsi="Times New Roman"/>
                <w:sz w:val="18"/>
                <w:szCs w:val="18"/>
              </w:rPr>
            </w:pP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Divulgar o cronograma da agenda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Realização do processo participativo presencial, virtual e </w:t>
            </w:r>
            <w:proofErr w:type="gramStart"/>
            <w:r w:rsidRPr="00511872">
              <w:rPr>
                <w:rFonts w:ascii="Times New Roman" w:hAnsi="Times New Roman"/>
                <w:sz w:val="16"/>
                <w:szCs w:val="16"/>
              </w:rPr>
              <w:t>autônomo</w:t>
            </w:r>
            <w:proofErr w:type="gramEnd"/>
            <w:r w:rsidRPr="00511872">
              <w:rPr>
                <w:rFonts w:ascii="Times New Roman" w:hAnsi="Times New Roman"/>
                <w:sz w:val="16"/>
                <w:szCs w:val="16"/>
              </w:rPr>
              <w:t xml:space="preserve">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Compilação das propostas</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 xml:space="preserve">Realização de audiência pública para referendar as propostas </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r w:rsidR="00022E3A"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Encaminhamento das propostas ao núcleo gestor do PPA</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r w:rsidR="00012A28" w:rsidRPr="0009202A" w:rsidTr="00022E3A">
        <w:tc>
          <w:tcPr>
            <w:tcW w:w="0" w:type="auto"/>
          </w:tcPr>
          <w:p w:rsidR="00012A28" w:rsidRPr="00511872" w:rsidRDefault="00012A28" w:rsidP="00012A28">
            <w:pPr>
              <w:rPr>
                <w:rFonts w:ascii="Times New Roman" w:hAnsi="Times New Roman"/>
                <w:sz w:val="16"/>
                <w:szCs w:val="16"/>
              </w:rPr>
            </w:pPr>
            <w:r w:rsidRPr="00511872">
              <w:rPr>
                <w:rFonts w:ascii="Times New Roman" w:hAnsi="Times New Roman"/>
                <w:sz w:val="16"/>
                <w:szCs w:val="16"/>
              </w:rPr>
              <w:t>Encerramento</w:t>
            </w: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012A28" w:rsidP="00012A28">
            <w:pPr>
              <w:rPr>
                <w:rFonts w:ascii="Times New Roman" w:hAnsi="Times New Roman"/>
                <w:sz w:val="18"/>
                <w:szCs w:val="18"/>
              </w:rPr>
            </w:pPr>
          </w:p>
        </w:tc>
        <w:tc>
          <w:tcPr>
            <w:tcW w:w="0" w:type="auto"/>
          </w:tcPr>
          <w:p w:rsidR="00012A28" w:rsidRPr="00022E3A" w:rsidRDefault="00511872" w:rsidP="00012A28">
            <w:pPr>
              <w:rPr>
                <w:rFonts w:ascii="Times New Roman" w:hAnsi="Times New Roman"/>
                <w:sz w:val="18"/>
                <w:szCs w:val="18"/>
              </w:rPr>
            </w:pPr>
            <w:r>
              <w:rPr>
                <w:rFonts w:ascii="Times New Roman" w:hAnsi="Times New Roman"/>
                <w:sz w:val="18"/>
                <w:szCs w:val="18"/>
              </w:rPr>
              <w:t>x</w:t>
            </w:r>
          </w:p>
        </w:tc>
      </w:tr>
    </w:tbl>
    <w:p w:rsidR="001A3D6F" w:rsidRDefault="001A3D6F" w:rsidP="00EA111C"/>
    <w:p w:rsidR="00EA111C" w:rsidRDefault="00991F50" w:rsidP="00EA111C">
      <w:pPr>
        <w:pStyle w:val="Ttulo2"/>
        <w:suppressAutoHyphens w:val="0"/>
        <w:rPr>
          <w:rFonts w:ascii="Times New Roman" w:hAnsi="Times New Roman" w:cs="Times New Roman"/>
        </w:rPr>
      </w:pPr>
      <w:bookmarkStart w:id="21" w:name="_Toc18507674"/>
      <w:r>
        <w:rPr>
          <w:rFonts w:ascii="Times New Roman" w:hAnsi="Times New Roman" w:cs="Times New Roman"/>
        </w:rPr>
        <w:t>Recursos</w:t>
      </w:r>
      <w:r w:rsidR="00EA111C">
        <w:rPr>
          <w:rFonts w:ascii="Times New Roman" w:hAnsi="Times New Roman" w:cs="Times New Roman"/>
        </w:rPr>
        <w:t xml:space="preserve"> necessários</w:t>
      </w:r>
      <w:bookmarkEnd w:id="21"/>
    </w:p>
    <w:p w:rsidR="001A3D6F" w:rsidRPr="001A3D6F" w:rsidRDefault="001A3D6F" w:rsidP="001A3D6F">
      <w:pPr>
        <w:suppressAutoHyphens w:val="0"/>
        <w:autoSpaceDE w:val="0"/>
        <w:autoSpaceDN w:val="0"/>
        <w:adjustRightInd w:val="0"/>
        <w:spacing w:line="240" w:lineRule="auto"/>
        <w:jc w:val="left"/>
        <w:rPr>
          <w:rFonts w:eastAsiaTheme="minorHAnsi" w:cs="Arial"/>
          <w:color w:val="000000"/>
          <w:lang w:eastAsia="en-US"/>
        </w:rPr>
      </w:pPr>
    </w:p>
    <w:p w:rsidR="00EA111C" w:rsidRDefault="001A3D6F" w:rsidP="005D409A">
      <w:pPr>
        <w:ind w:firstLine="360"/>
        <w:rPr>
          <w:rFonts w:ascii="Times New Roman" w:eastAsiaTheme="minorHAnsi" w:hAnsi="Times New Roman"/>
          <w:lang w:eastAsia="en-US"/>
        </w:rPr>
      </w:pPr>
      <w:r w:rsidRPr="005D409A">
        <w:rPr>
          <w:rFonts w:ascii="Times New Roman" w:eastAsiaTheme="minorHAnsi" w:hAnsi="Times New Roman"/>
          <w:lang w:eastAsia="en-US"/>
        </w:rPr>
        <w:t xml:space="preserve">O projeto será </w:t>
      </w:r>
      <w:proofErr w:type="gramStart"/>
      <w:r w:rsidRPr="005D409A">
        <w:rPr>
          <w:rFonts w:ascii="Times New Roman" w:eastAsiaTheme="minorHAnsi" w:hAnsi="Times New Roman"/>
          <w:lang w:eastAsia="en-US"/>
        </w:rPr>
        <w:t>implementado</w:t>
      </w:r>
      <w:proofErr w:type="gramEnd"/>
      <w:r w:rsidRPr="005D409A">
        <w:rPr>
          <w:rFonts w:ascii="Times New Roman" w:eastAsiaTheme="minorHAnsi" w:hAnsi="Times New Roman"/>
          <w:lang w:eastAsia="en-US"/>
        </w:rPr>
        <w:t xml:space="preserve"> com apoio d</w:t>
      </w:r>
      <w:r w:rsidR="006E3278">
        <w:rPr>
          <w:rFonts w:ascii="Times New Roman" w:eastAsiaTheme="minorHAnsi" w:hAnsi="Times New Roman"/>
          <w:lang w:eastAsia="en-US"/>
        </w:rPr>
        <w:t xml:space="preserve">o grupo de trabalho nomeado pela Prefeitura Municipal de Lagoa da Prata. </w:t>
      </w:r>
      <w:r w:rsidRPr="005D409A">
        <w:rPr>
          <w:rFonts w:ascii="Times New Roman" w:eastAsiaTheme="minorHAnsi" w:hAnsi="Times New Roman"/>
          <w:lang w:eastAsia="en-US"/>
        </w:rPr>
        <w:t xml:space="preserve">Desta forma, os custos incrementais do projeto se resumirão às despesas para </w:t>
      </w:r>
      <w:r w:rsidR="006E3278">
        <w:rPr>
          <w:rFonts w:ascii="Times New Roman" w:eastAsiaTheme="minorHAnsi" w:hAnsi="Times New Roman"/>
          <w:lang w:eastAsia="en-US"/>
        </w:rPr>
        <w:t xml:space="preserve">mobilização e sensibilização dos atores envolvidos, </w:t>
      </w:r>
      <w:r w:rsidR="00C930E0">
        <w:rPr>
          <w:rFonts w:ascii="Times New Roman" w:eastAsiaTheme="minorHAnsi" w:hAnsi="Times New Roman"/>
          <w:lang w:eastAsia="en-US"/>
        </w:rPr>
        <w:t>localização dos ODS e</w:t>
      </w:r>
      <w:proofErr w:type="gramStart"/>
      <w:r w:rsidR="00C930E0">
        <w:rPr>
          <w:rFonts w:ascii="Times New Roman" w:eastAsiaTheme="minorHAnsi" w:hAnsi="Times New Roman"/>
          <w:lang w:eastAsia="en-US"/>
        </w:rPr>
        <w:t xml:space="preserve"> </w:t>
      </w:r>
      <w:r w:rsidRPr="005D409A">
        <w:rPr>
          <w:rFonts w:ascii="Times New Roman" w:eastAsiaTheme="minorHAnsi" w:hAnsi="Times New Roman"/>
          <w:lang w:eastAsia="en-US"/>
        </w:rPr>
        <w:t xml:space="preserve"> </w:t>
      </w:r>
      <w:proofErr w:type="gramEnd"/>
      <w:r w:rsidR="00C930E0">
        <w:rPr>
          <w:rFonts w:ascii="Times New Roman" w:eastAsiaTheme="minorHAnsi" w:hAnsi="Times New Roman"/>
          <w:lang w:eastAsia="en-US"/>
        </w:rPr>
        <w:t xml:space="preserve">desenvolvimento do planejamento participativo. </w:t>
      </w:r>
      <w:r w:rsidRPr="005D409A">
        <w:rPr>
          <w:rFonts w:ascii="Times New Roman" w:eastAsiaTheme="minorHAnsi" w:hAnsi="Times New Roman"/>
          <w:lang w:eastAsia="en-US"/>
        </w:rPr>
        <w:t xml:space="preserve">As despesas administrativas serão custeadas com recursos ordinários </w:t>
      </w:r>
      <w:r w:rsidR="00C930E0">
        <w:rPr>
          <w:rFonts w:ascii="Times New Roman" w:eastAsiaTheme="minorHAnsi" w:hAnsi="Times New Roman"/>
          <w:lang w:eastAsia="en-US"/>
        </w:rPr>
        <w:t>d</w:t>
      </w:r>
      <w:r w:rsidRPr="005D409A">
        <w:rPr>
          <w:rFonts w:ascii="Times New Roman" w:eastAsiaTheme="minorHAnsi" w:hAnsi="Times New Roman"/>
          <w:lang w:eastAsia="en-US"/>
        </w:rPr>
        <w:t>o orçamento d</w:t>
      </w:r>
      <w:r w:rsidR="00C930E0">
        <w:rPr>
          <w:rFonts w:ascii="Times New Roman" w:eastAsiaTheme="minorHAnsi" w:hAnsi="Times New Roman"/>
          <w:lang w:eastAsia="en-US"/>
        </w:rPr>
        <w:t xml:space="preserve">o Município. </w:t>
      </w:r>
      <w:r w:rsidRPr="005D409A">
        <w:rPr>
          <w:rFonts w:ascii="Times New Roman" w:eastAsiaTheme="minorHAnsi" w:hAnsi="Times New Roman"/>
          <w:lang w:eastAsia="en-US"/>
        </w:rPr>
        <w:t>Assim, a previsão do custo total do projeto é de R$</w:t>
      </w:r>
      <w:r w:rsidR="003F7D9C">
        <w:rPr>
          <w:rFonts w:ascii="Times New Roman" w:eastAsiaTheme="minorHAnsi" w:hAnsi="Times New Roman"/>
          <w:lang w:eastAsia="en-US"/>
        </w:rPr>
        <w:t>28.200,00</w:t>
      </w:r>
      <w:r w:rsidRPr="005D409A">
        <w:rPr>
          <w:rFonts w:ascii="Times New Roman" w:eastAsiaTheme="minorHAnsi" w:hAnsi="Times New Roman"/>
          <w:lang w:eastAsia="en-US"/>
        </w:rPr>
        <w:t xml:space="preserve"> (</w:t>
      </w:r>
      <w:r w:rsidR="003F7D9C">
        <w:rPr>
          <w:rFonts w:ascii="Times New Roman" w:eastAsiaTheme="minorHAnsi" w:hAnsi="Times New Roman"/>
          <w:lang w:eastAsia="en-US"/>
        </w:rPr>
        <w:t>Vinte e Oito Mil e Duzentos Reais</w:t>
      </w:r>
      <w:r w:rsidRPr="005D409A">
        <w:rPr>
          <w:rFonts w:ascii="Times New Roman" w:eastAsiaTheme="minorHAnsi" w:hAnsi="Times New Roman"/>
          <w:lang w:eastAsia="en-US"/>
        </w:rPr>
        <w:t xml:space="preserve">) ao longo do período de execução, os quais serão </w:t>
      </w:r>
      <w:r w:rsidR="003F7D9C">
        <w:rPr>
          <w:rFonts w:ascii="Times New Roman" w:eastAsiaTheme="minorHAnsi" w:hAnsi="Times New Roman"/>
          <w:lang w:eastAsia="en-US"/>
        </w:rPr>
        <w:t xml:space="preserve">estimados </w:t>
      </w:r>
      <w:proofErr w:type="gramStart"/>
      <w:r w:rsidR="003F7D9C">
        <w:rPr>
          <w:rFonts w:ascii="Times New Roman" w:eastAsiaTheme="minorHAnsi" w:hAnsi="Times New Roman"/>
          <w:lang w:eastAsia="en-US"/>
        </w:rPr>
        <w:t>abaixo</w:t>
      </w:r>
      <w:proofErr w:type="gramEnd"/>
    </w:p>
    <w:p w:rsidR="005D409A" w:rsidRDefault="005D409A" w:rsidP="005D409A">
      <w:pPr>
        <w:ind w:firstLine="360"/>
        <w:rPr>
          <w:rFonts w:ascii="Times New Roman" w:eastAsiaTheme="minorHAnsi" w:hAnsi="Times New Roman"/>
          <w:lang w:eastAsia="en-US"/>
        </w:rPr>
      </w:pPr>
    </w:p>
    <w:tbl>
      <w:tblPr>
        <w:tblStyle w:val="Tabelacomgrade"/>
        <w:tblW w:w="0" w:type="auto"/>
        <w:tblLook w:val="04A0" w:firstRow="1" w:lastRow="0" w:firstColumn="1" w:lastColumn="0" w:noHBand="0" w:noVBand="1"/>
      </w:tblPr>
      <w:tblGrid>
        <w:gridCol w:w="3186"/>
        <w:gridCol w:w="1250"/>
        <w:gridCol w:w="4851"/>
      </w:tblGrid>
      <w:tr w:rsidR="003F7D9C" w:rsidTr="00FB582C">
        <w:tc>
          <w:tcPr>
            <w:tcW w:w="0" w:type="auto"/>
          </w:tcPr>
          <w:p w:rsidR="003F7D9C" w:rsidRPr="008362C2" w:rsidRDefault="003F7D9C" w:rsidP="00FB582C">
            <w:pPr>
              <w:rPr>
                <w:rFonts w:ascii="Times New Roman" w:hAnsi="Times New Roman"/>
                <w:b/>
              </w:rPr>
            </w:pPr>
            <w:r w:rsidRPr="008362C2">
              <w:rPr>
                <w:rFonts w:ascii="Times New Roman" w:hAnsi="Times New Roman"/>
                <w:b/>
              </w:rPr>
              <w:t>Estimativa de Custo do Projeto</w:t>
            </w:r>
          </w:p>
        </w:tc>
        <w:tc>
          <w:tcPr>
            <w:tcW w:w="0" w:type="auto"/>
          </w:tcPr>
          <w:p w:rsidR="003F7D9C" w:rsidRPr="008362C2" w:rsidRDefault="003F7D9C" w:rsidP="00FB582C">
            <w:pPr>
              <w:rPr>
                <w:rFonts w:ascii="Times New Roman" w:hAnsi="Times New Roman"/>
                <w:b/>
              </w:rPr>
            </w:pPr>
            <w:r w:rsidRPr="008362C2">
              <w:rPr>
                <w:rFonts w:ascii="Times New Roman" w:hAnsi="Times New Roman"/>
                <w:b/>
              </w:rPr>
              <w:t xml:space="preserve">Valor </w:t>
            </w:r>
          </w:p>
        </w:tc>
        <w:tc>
          <w:tcPr>
            <w:tcW w:w="0" w:type="auto"/>
          </w:tcPr>
          <w:p w:rsidR="003F7D9C" w:rsidRPr="008362C2" w:rsidRDefault="003F7D9C" w:rsidP="00FB582C">
            <w:pPr>
              <w:rPr>
                <w:rFonts w:ascii="Times New Roman" w:hAnsi="Times New Roman"/>
                <w:b/>
              </w:rPr>
            </w:pPr>
            <w:r w:rsidRPr="008362C2">
              <w:rPr>
                <w:rFonts w:ascii="Times New Roman" w:hAnsi="Times New Roman"/>
                <w:b/>
              </w:rPr>
              <w:t>Justificativa</w:t>
            </w:r>
          </w:p>
        </w:tc>
      </w:tr>
      <w:tr w:rsidR="003F7D9C" w:rsidTr="00FB582C">
        <w:tc>
          <w:tcPr>
            <w:tcW w:w="0" w:type="auto"/>
          </w:tcPr>
          <w:p w:rsidR="003F7D9C" w:rsidRPr="003F7D9C" w:rsidRDefault="003F7D9C" w:rsidP="00FB582C">
            <w:pPr>
              <w:rPr>
                <w:rFonts w:ascii="Times New Roman" w:hAnsi="Times New Roman"/>
                <w:sz w:val="20"/>
                <w:szCs w:val="20"/>
              </w:rPr>
            </w:pPr>
            <w:proofErr w:type="spellStart"/>
            <w:r w:rsidRPr="003F7D9C">
              <w:rPr>
                <w:rFonts w:ascii="Times New Roman" w:hAnsi="Times New Roman"/>
                <w:sz w:val="20"/>
                <w:szCs w:val="20"/>
              </w:rPr>
              <w:t>Coffe</w:t>
            </w:r>
            <w:r w:rsidR="006013BC">
              <w:rPr>
                <w:rFonts w:ascii="Times New Roman" w:hAnsi="Times New Roman"/>
                <w:sz w:val="20"/>
                <w:szCs w:val="20"/>
              </w:rPr>
              <w:t>e</w:t>
            </w:r>
            <w:proofErr w:type="spellEnd"/>
            <w:r w:rsidRPr="003F7D9C">
              <w:rPr>
                <w:rFonts w:ascii="Times New Roman" w:hAnsi="Times New Roman"/>
                <w:sz w:val="20"/>
                <w:szCs w:val="20"/>
              </w:rPr>
              <w:t xml:space="preserve"> Break </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R$2.000,00</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 xml:space="preserve">Realização de </w:t>
            </w:r>
            <w:r w:rsidR="006013BC">
              <w:rPr>
                <w:rFonts w:ascii="Times New Roman" w:hAnsi="Times New Roman"/>
                <w:sz w:val="20"/>
                <w:szCs w:val="20"/>
              </w:rPr>
              <w:t xml:space="preserve">aproximadamente 10 </w:t>
            </w:r>
            <w:r w:rsidRPr="003F7D9C">
              <w:rPr>
                <w:rFonts w:ascii="Times New Roman" w:hAnsi="Times New Roman"/>
                <w:sz w:val="20"/>
                <w:szCs w:val="20"/>
              </w:rPr>
              <w:t>reuniões e audiências públicas durante todas as fases do projeto</w:t>
            </w:r>
          </w:p>
        </w:tc>
      </w:tr>
      <w:tr w:rsidR="003F7D9C" w:rsidTr="00FB582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 xml:space="preserve">Gratificação </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R$13.500,00</w:t>
            </w:r>
          </w:p>
        </w:tc>
        <w:tc>
          <w:tcPr>
            <w:tcW w:w="0" w:type="auto"/>
          </w:tcPr>
          <w:p w:rsidR="003F7D9C" w:rsidRPr="003F7D9C" w:rsidRDefault="003F7D9C" w:rsidP="006013BC">
            <w:pPr>
              <w:rPr>
                <w:rFonts w:ascii="Times New Roman" w:hAnsi="Times New Roman"/>
                <w:sz w:val="20"/>
                <w:szCs w:val="20"/>
              </w:rPr>
            </w:pPr>
            <w:r w:rsidRPr="003F7D9C">
              <w:rPr>
                <w:rFonts w:ascii="Times New Roman" w:hAnsi="Times New Roman"/>
                <w:sz w:val="20"/>
                <w:szCs w:val="20"/>
              </w:rPr>
              <w:t>Valorizar os membros das comissões e grupos de trabalho</w:t>
            </w:r>
            <w:r w:rsidR="006013BC">
              <w:rPr>
                <w:rFonts w:ascii="Times New Roman" w:hAnsi="Times New Roman"/>
                <w:sz w:val="20"/>
                <w:szCs w:val="20"/>
              </w:rPr>
              <w:t xml:space="preserve"> com a possível criação de gratificação.</w:t>
            </w:r>
          </w:p>
        </w:tc>
      </w:tr>
      <w:tr w:rsidR="003F7D9C" w:rsidTr="00FB582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Treinamento/Capacitação</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R$5.000,00</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Oferecer capacitação aos integrantes do projeto</w:t>
            </w:r>
          </w:p>
        </w:tc>
      </w:tr>
      <w:tr w:rsidR="003F7D9C" w:rsidTr="00FB582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 xml:space="preserve">Material impresso e gráfico, divulgação de </w:t>
            </w:r>
            <w:proofErr w:type="gramStart"/>
            <w:r w:rsidRPr="003F7D9C">
              <w:rPr>
                <w:rFonts w:ascii="Times New Roman" w:hAnsi="Times New Roman"/>
                <w:sz w:val="20"/>
                <w:szCs w:val="20"/>
              </w:rPr>
              <w:t>mídia</w:t>
            </w:r>
            <w:proofErr w:type="gramEnd"/>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R$7.700,00</w:t>
            </w:r>
          </w:p>
        </w:t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Confeccionar material para divulgação e capacitação do projeto.</w:t>
            </w:r>
          </w:p>
        </w:tc>
      </w:tr>
      <w:tr w:rsidR="003F7D9C" w:rsidTr="00FB582C">
        <w:tc>
          <w:tcPr>
            <w:tcW w:w="0" w:type="auto"/>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Total</w:t>
            </w:r>
          </w:p>
        </w:tc>
        <w:tc>
          <w:tcPr>
            <w:tcW w:w="0" w:type="auto"/>
            <w:gridSpan w:val="2"/>
          </w:tcPr>
          <w:p w:rsidR="003F7D9C" w:rsidRPr="003F7D9C" w:rsidRDefault="003F7D9C" w:rsidP="00FB582C">
            <w:pPr>
              <w:rPr>
                <w:rFonts w:ascii="Times New Roman" w:hAnsi="Times New Roman"/>
                <w:sz w:val="20"/>
                <w:szCs w:val="20"/>
              </w:rPr>
            </w:pPr>
            <w:r w:rsidRPr="003F7D9C">
              <w:rPr>
                <w:rFonts w:ascii="Times New Roman" w:hAnsi="Times New Roman"/>
                <w:sz w:val="20"/>
                <w:szCs w:val="20"/>
              </w:rPr>
              <w:t>R$28.200,00</w:t>
            </w:r>
          </w:p>
        </w:tc>
      </w:tr>
    </w:tbl>
    <w:p w:rsidR="0008085D" w:rsidRPr="005D409A" w:rsidRDefault="0008085D" w:rsidP="005D409A">
      <w:pPr>
        <w:ind w:firstLine="360"/>
        <w:rPr>
          <w:rFonts w:ascii="Times New Roman" w:hAnsi="Times New Roman"/>
        </w:rPr>
      </w:pPr>
    </w:p>
    <w:p w:rsidR="00EA111C" w:rsidRDefault="00991F50" w:rsidP="00EA111C">
      <w:pPr>
        <w:pStyle w:val="Ttulo2"/>
        <w:suppressAutoHyphens w:val="0"/>
        <w:rPr>
          <w:rFonts w:ascii="Times New Roman" w:hAnsi="Times New Roman" w:cs="Times New Roman"/>
        </w:rPr>
      </w:pPr>
      <w:bookmarkStart w:id="22" w:name="_Toc18507675"/>
      <w:r>
        <w:rPr>
          <w:rFonts w:ascii="Times New Roman" w:hAnsi="Times New Roman" w:cs="Times New Roman"/>
        </w:rPr>
        <w:t>Resultados</w:t>
      </w:r>
      <w:r w:rsidR="00EA111C">
        <w:rPr>
          <w:rFonts w:ascii="Times New Roman" w:hAnsi="Times New Roman" w:cs="Times New Roman"/>
        </w:rPr>
        <w:t xml:space="preserve"> esperados</w:t>
      </w:r>
      <w:bookmarkEnd w:id="22"/>
    </w:p>
    <w:p w:rsidR="00C930E0" w:rsidRDefault="00C930E0" w:rsidP="005D409A">
      <w:pPr>
        <w:suppressAutoHyphens w:val="0"/>
        <w:autoSpaceDE w:val="0"/>
        <w:autoSpaceDN w:val="0"/>
        <w:adjustRightInd w:val="0"/>
        <w:rPr>
          <w:rFonts w:ascii="Times New Roman" w:eastAsiaTheme="minorHAnsi" w:hAnsi="Times New Roman"/>
          <w:lang w:eastAsia="en-US"/>
        </w:rPr>
      </w:pPr>
    </w:p>
    <w:p w:rsidR="0025177A" w:rsidRDefault="00224ACD" w:rsidP="00B3279D">
      <w:pPr>
        <w:ind w:firstLine="708"/>
        <w:rPr>
          <w:rFonts w:ascii="Times New Roman" w:eastAsiaTheme="minorHAnsi" w:hAnsi="Times New Roman"/>
          <w:lang w:eastAsia="en-US"/>
        </w:rPr>
      </w:pPr>
      <w:r>
        <w:rPr>
          <w:rFonts w:ascii="Times New Roman" w:eastAsiaTheme="minorHAnsi" w:hAnsi="Times New Roman"/>
          <w:lang w:eastAsia="en-US"/>
        </w:rPr>
        <w:lastRenderedPageBreak/>
        <w:t xml:space="preserve">O cidadão tem direito de saber e opinar por quais caminhos e para qual futuro o Município esta sendo conduzido. </w:t>
      </w:r>
      <w:r w:rsidR="00F32088" w:rsidRPr="006B2C03">
        <w:rPr>
          <w:rFonts w:ascii="Times New Roman" w:eastAsiaTheme="minorHAnsi" w:hAnsi="Times New Roman"/>
          <w:lang w:eastAsia="en-US"/>
        </w:rPr>
        <w:t xml:space="preserve">O presente projeto de intervenção busca oferecer uma proposta </w:t>
      </w:r>
      <w:r w:rsidR="00957F0C">
        <w:rPr>
          <w:rFonts w:ascii="Times New Roman" w:eastAsiaTheme="minorHAnsi" w:hAnsi="Times New Roman"/>
          <w:lang w:eastAsia="en-US"/>
        </w:rPr>
        <w:t xml:space="preserve">de organizar o planejamento </w:t>
      </w:r>
      <w:r w:rsidR="00437DA7">
        <w:rPr>
          <w:rFonts w:ascii="Times New Roman" w:eastAsiaTheme="minorHAnsi" w:hAnsi="Times New Roman"/>
          <w:lang w:eastAsia="en-US"/>
        </w:rPr>
        <w:t xml:space="preserve">governamental </w:t>
      </w:r>
      <w:r w:rsidR="00141608">
        <w:rPr>
          <w:rFonts w:ascii="Times New Roman" w:eastAsiaTheme="minorHAnsi" w:hAnsi="Times New Roman"/>
          <w:lang w:eastAsia="en-US"/>
        </w:rPr>
        <w:t xml:space="preserve">por intermédio </w:t>
      </w:r>
      <w:r w:rsidR="00437DA7">
        <w:rPr>
          <w:rFonts w:ascii="Times New Roman" w:eastAsiaTheme="minorHAnsi" w:hAnsi="Times New Roman"/>
          <w:lang w:eastAsia="en-US"/>
        </w:rPr>
        <w:t xml:space="preserve">de uma convergência entre governo e sociedade civil para formulação de </w:t>
      </w:r>
      <w:r w:rsidR="003674FE">
        <w:rPr>
          <w:rFonts w:ascii="Times New Roman" w:eastAsiaTheme="minorHAnsi" w:hAnsi="Times New Roman"/>
          <w:lang w:eastAsia="en-US"/>
        </w:rPr>
        <w:t xml:space="preserve">um </w:t>
      </w:r>
      <w:r w:rsidR="00141608">
        <w:rPr>
          <w:rFonts w:ascii="Times New Roman" w:eastAsiaTheme="minorHAnsi" w:hAnsi="Times New Roman"/>
          <w:lang w:eastAsia="en-US"/>
        </w:rPr>
        <w:t xml:space="preserve">plano participativo </w:t>
      </w:r>
      <w:r w:rsidR="00B3279D">
        <w:rPr>
          <w:rFonts w:ascii="Times New Roman" w:eastAsiaTheme="minorHAnsi" w:hAnsi="Times New Roman"/>
          <w:lang w:eastAsia="en-US"/>
        </w:rPr>
        <w:t xml:space="preserve">no processo de </w:t>
      </w:r>
      <w:r w:rsidR="00141608">
        <w:rPr>
          <w:rFonts w:ascii="Times New Roman" w:eastAsiaTheme="minorHAnsi" w:hAnsi="Times New Roman"/>
          <w:lang w:eastAsia="en-US"/>
        </w:rPr>
        <w:t>elaboração d</w:t>
      </w:r>
      <w:r>
        <w:rPr>
          <w:rFonts w:ascii="Times New Roman" w:eastAsiaTheme="minorHAnsi" w:hAnsi="Times New Roman"/>
          <w:lang w:eastAsia="en-US"/>
        </w:rPr>
        <w:t xml:space="preserve">o </w:t>
      </w:r>
      <w:r w:rsidR="00F32088" w:rsidRPr="006B2C03">
        <w:rPr>
          <w:rFonts w:ascii="Times New Roman" w:eastAsiaTheme="minorHAnsi" w:hAnsi="Times New Roman"/>
          <w:lang w:eastAsia="en-US"/>
        </w:rPr>
        <w:t>PPA 2022 – 2025</w:t>
      </w:r>
      <w:r w:rsidR="00141608">
        <w:rPr>
          <w:rFonts w:ascii="Times New Roman" w:eastAsiaTheme="minorHAnsi" w:hAnsi="Times New Roman"/>
          <w:lang w:eastAsia="en-US"/>
        </w:rPr>
        <w:t xml:space="preserve"> e possa consagrar a participação social </w:t>
      </w:r>
      <w:r w:rsidR="003674FE">
        <w:rPr>
          <w:rFonts w:ascii="Times New Roman" w:eastAsiaTheme="minorHAnsi" w:hAnsi="Times New Roman"/>
          <w:lang w:eastAsia="en-US"/>
        </w:rPr>
        <w:t xml:space="preserve">especialmente na tomada de decisões, </w:t>
      </w:r>
      <w:r w:rsidR="00141608">
        <w:rPr>
          <w:rFonts w:ascii="Times New Roman" w:eastAsiaTheme="minorHAnsi" w:hAnsi="Times New Roman"/>
          <w:lang w:eastAsia="en-US"/>
        </w:rPr>
        <w:t xml:space="preserve">com a inserção de propostas </w:t>
      </w:r>
      <w:r w:rsidR="005A0309">
        <w:rPr>
          <w:rFonts w:ascii="Times New Roman" w:eastAsiaTheme="minorHAnsi" w:hAnsi="Times New Roman"/>
          <w:lang w:eastAsia="en-US"/>
        </w:rPr>
        <w:t>s</w:t>
      </w:r>
      <w:r w:rsidR="00141608">
        <w:rPr>
          <w:rFonts w:ascii="Times New Roman" w:eastAsiaTheme="minorHAnsi" w:hAnsi="Times New Roman"/>
          <w:lang w:eastAsia="en-US"/>
        </w:rPr>
        <w:t xml:space="preserve">ustentadas </w:t>
      </w:r>
      <w:r w:rsidR="00F32088" w:rsidRPr="006B2C03">
        <w:rPr>
          <w:rFonts w:ascii="Times New Roman" w:eastAsiaTheme="minorHAnsi" w:hAnsi="Times New Roman"/>
          <w:lang w:eastAsia="en-US"/>
        </w:rPr>
        <w:t>por meio da localização</w:t>
      </w:r>
      <w:r w:rsidR="00957F0C">
        <w:rPr>
          <w:rFonts w:ascii="Times New Roman" w:eastAsiaTheme="minorHAnsi" w:hAnsi="Times New Roman"/>
          <w:lang w:eastAsia="en-US"/>
        </w:rPr>
        <w:t xml:space="preserve"> e </w:t>
      </w:r>
      <w:proofErr w:type="gramStart"/>
      <w:r w:rsidR="00957F0C">
        <w:rPr>
          <w:rFonts w:ascii="Times New Roman" w:eastAsiaTheme="minorHAnsi" w:hAnsi="Times New Roman"/>
          <w:lang w:eastAsia="en-US"/>
        </w:rPr>
        <w:t>implementação</w:t>
      </w:r>
      <w:proofErr w:type="gramEnd"/>
      <w:r w:rsidR="00F32088" w:rsidRPr="006B2C03">
        <w:rPr>
          <w:rFonts w:ascii="Times New Roman" w:eastAsiaTheme="minorHAnsi" w:hAnsi="Times New Roman"/>
          <w:lang w:eastAsia="en-US"/>
        </w:rPr>
        <w:t xml:space="preserve"> dos ODS </w:t>
      </w:r>
      <w:r w:rsidR="005F2102">
        <w:rPr>
          <w:rFonts w:ascii="Times New Roman" w:eastAsiaTheme="minorHAnsi" w:hAnsi="Times New Roman"/>
          <w:lang w:eastAsia="en-US"/>
        </w:rPr>
        <w:t>no Município de Lagoa da Prata, dado ao fato de que nenhum tema proposto nos 17 objetivos estaria fora do conjunto de políticas públicas locais.</w:t>
      </w:r>
      <w:r w:rsidR="00B3279D">
        <w:rPr>
          <w:rFonts w:ascii="Times New Roman" w:eastAsiaTheme="minorHAnsi" w:hAnsi="Times New Roman"/>
          <w:lang w:eastAsia="en-US"/>
        </w:rPr>
        <w:t xml:space="preserve"> </w:t>
      </w:r>
    </w:p>
    <w:p w:rsidR="0008085D" w:rsidRDefault="0008085D" w:rsidP="00B3279D">
      <w:pPr>
        <w:ind w:firstLine="708"/>
        <w:rPr>
          <w:rFonts w:ascii="Times New Roman" w:eastAsiaTheme="minorHAnsi" w:hAnsi="Times New Roman"/>
          <w:lang w:eastAsia="en-US"/>
        </w:rPr>
      </w:pPr>
    </w:p>
    <w:p w:rsidR="0025177A" w:rsidRDefault="0025177A" w:rsidP="00B3279D">
      <w:pPr>
        <w:ind w:firstLine="708"/>
        <w:rPr>
          <w:rFonts w:ascii="Times New Roman" w:eastAsiaTheme="minorHAnsi" w:hAnsi="Times New Roman"/>
          <w:lang w:eastAsia="en-US"/>
        </w:rPr>
      </w:pPr>
      <w:r>
        <w:rPr>
          <w:rFonts w:ascii="Times New Roman" w:eastAsiaTheme="minorHAnsi" w:hAnsi="Times New Roman"/>
          <w:lang w:eastAsia="en-US"/>
        </w:rPr>
        <w:t xml:space="preserve">É importante acreditar na visão compreensiva e abrangente dos ODS, capaz de incidir de forma multilateral e transversal no marco político de atuação do governo, sendo possível sustentar a transição do Município a um padrão mais sustentável. </w:t>
      </w:r>
    </w:p>
    <w:p w:rsidR="0008085D" w:rsidRDefault="0008085D" w:rsidP="00B3279D">
      <w:pPr>
        <w:ind w:firstLine="708"/>
        <w:rPr>
          <w:rFonts w:ascii="Times New Roman" w:eastAsiaTheme="minorHAnsi" w:hAnsi="Times New Roman"/>
          <w:lang w:eastAsia="en-US"/>
        </w:rPr>
      </w:pPr>
    </w:p>
    <w:p w:rsidR="00EE4BD9" w:rsidRDefault="00B3279D" w:rsidP="0025177A">
      <w:pPr>
        <w:ind w:firstLine="709"/>
        <w:rPr>
          <w:rFonts w:ascii="Times New Roman" w:hAnsi="Times New Roman"/>
        </w:rPr>
      </w:pPr>
      <w:r>
        <w:rPr>
          <w:rFonts w:ascii="Times New Roman" w:eastAsiaTheme="minorHAnsi" w:hAnsi="Times New Roman"/>
          <w:lang w:eastAsia="en-US"/>
        </w:rPr>
        <w:t xml:space="preserve">Espera-se também que após a </w:t>
      </w:r>
      <w:r w:rsidR="00C930E0" w:rsidRPr="006B2C03">
        <w:rPr>
          <w:rFonts w:ascii="Times New Roman" w:hAnsi="Times New Roman"/>
        </w:rPr>
        <w:t>implantação</w:t>
      </w:r>
      <w:r>
        <w:rPr>
          <w:rFonts w:ascii="Times New Roman" w:hAnsi="Times New Roman"/>
        </w:rPr>
        <w:t xml:space="preserve"> do planejamento participativo </w:t>
      </w:r>
      <w:r w:rsidR="0025177A">
        <w:rPr>
          <w:rFonts w:ascii="Times New Roman" w:hAnsi="Times New Roman"/>
        </w:rPr>
        <w:t>haja</w:t>
      </w:r>
      <w:r>
        <w:rPr>
          <w:rFonts w:ascii="Times New Roman" w:hAnsi="Times New Roman"/>
        </w:rPr>
        <w:t xml:space="preserve"> uma diminuição </w:t>
      </w:r>
      <w:r w:rsidR="0025177A" w:rsidRPr="0025177A">
        <w:rPr>
          <w:rFonts w:ascii="Times New Roman" w:hAnsi="Times New Roman"/>
        </w:rPr>
        <w:t>n</w:t>
      </w:r>
      <w:r w:rsidR="005F2102" w:rsidRPr="0025177A">
        <w:rPr>
          <w:rFonts w:ascii="Times New Roman" w:eastAsiaTheme="minorHAnsi" w:hAnsi="Times New Roman"/>
          <w:lang w:eastAsia="en-US"/>
        </w:rPr>
        <w:t xml:space="preserve">as limitações para a participação efetiva e permanente da sociedade civil na formulação, </w:t>
      </w:r>
      <w:proofErr w:type="gramStart"/>
      <w:r w:rsidR="005F2102" w:rsidRPr="0025177A">
        <w:rPr>
          <w:rFonts w:ascii="Times New Roman" w:eastAsiaTheme="minorHAnsi" w:hAnsi="Times New Roman"/>
          <w:lang w:eastAsia="en-US"/>
        </w:rPr>
        <w:t>implementação</w:t>
      </w:r>
      <w:proofErr w:type="gramEnd"/>
      <w:r w:rsidR="005F2102" w:rsidRPr="0025177A">
        <w:rPr>
          <w:rFonts w:ascii="Times New Roman" w:eastAsiaTheme="minorHAnsi" w:hAnsi="Times New Roman"/>
          <w:lang w:eastAsia="en-US"/>
        </w:rPr>
        <w:t xml:space="preserve"> e avaliação dos resultados e </w:t>
      </w:r>
      <w:r w:rsidRPr="0025177A">
        <w:rPr>
          <w:rFonts w:ascii="Times New Roman" w:eastAsiaTheme="minorHAnsi" w:hAnsi="Times New Roman"/>
          <w:lang w:eastAsia="en-US"/>
        </w:rPr>
        <w:t>impactos das políticas públicas</w:t>
      </w:r>
      <w:r w:rsidR="0025177A">
        <w:rPr>
          <w:rFonts w:ascii="Times New Roman" w:eastAsiaTheme="minorHAnsi" w:hAnsi="Times New Roman"/>
          <w:lang w:eastAsia="en-US"/>
        </w:rPr>
        <w:t xml:space="preserve"> locais. Acredita-se que seja possível que </w:t>
      </w:r>
      <w:r w:rsidR="00EE4BD9">
        <w:rPr>
          <w:rFonts w:ascii="Times New Roman" w:eastAsiaTheme="minorHAnsi" w:hAnsi="Times New Roman"/>
          <w:lang w:eastAsia="en-US"/>
        </w:rPr>
        <w:t>o</w:t>
      </w:r>
      <w:r w:rsidR="00C930E0" w:rsidRPr="00EE4BD9">
        <w:rPr>
          <w:rFonts w:ascii="Times New Roman" w:hAnsi="Times New Roman"/>
        </w:rPr>
        <w:t xml:space="preserve"> processo </w:t>
      </w:r>
      <w:r w:rsidR="00C930E0" w:rsidRPr="006B2C03">
        <w:rPr>
          <w:rFonts w:ascii="Times New Roman" w:hAnsi="Times New Roman"/>
        </w:rPr>
        <w:t xml:space="preserve">de </w:t>
      </w:r>
      <w:r w:rsidR="0071095E" w:rsidRPr="006B2C03">
        <w:rPr>
          <w:rFonts w:ascii="Times New Roman" w:hAnsi="Times New Roman"/>
        </w:rPr>
        <w:t>elaboração d</w:t>
      </w:r>
      <w:r w:rsidR="00C930E0" w:rsidRPr="006B2C03">
        <w:rPr>
          <w:rFonts w:ascii="Times New Roman" w:hAnsi="Times New Roman"/>
        </w:rPr>
        <w:t xml:space="preserve">o PPA 2022-2025, </w:t>
      </w:r>
      <w:r w:rsidR="00EE4BD9">
        <w:rPr>
          <w:rFonts w:ascii="Times New Roman" w:hAnsi="Times New Roman"/>
        </w:rPr>
        <w:t>seja aprimorado c</w:t>
      </w:r>
      <w:r w:rsidR="0071095E" w:rsidRPr="00950DAF">
        <w:rPr>
          <w:rFonts w:ascii="Times New Roman" w:hAnsi="Times New Roman"/>
        </w:rPr>
        <w:t>om uma visão de futuro pautada no Desenvolvimento Sustentável e nas mudanças almejadas pela sociedade</w:t>
      </w:r>
      <w:r w:rsidR="00C930E0" w:rsidRPr="00950DAF">
        <w:rPr>
          <w:rFonts w:ascii="Times New Roman" w:hAnsi="Times New Roman"/>
        </w:rPr>
        <w:t xml:space="preserve">, </w:t>
      </w:r>
      <w:r w:rsidR="00950DAF">
        <w:rPr>
          <w:rFonts w:ascii="Times New Roman" w:hAnsi="Times New Roman"/>
        </w:rPr>
        <w:t xml:space="preserve">estimulando </w:t>
      </w:r>
      <w:r w:rsidR="00EE4BD9">
        <w:rPr>
          <w:rFonts w:ascii="Times New Roman" w:hAnsi="Times New Roman"/>
        </w:rPr>
        <w:t xml:space="preserve">a prática da gestão </w:t>
      </w:r>
      <w:r w:rsidR="00950DAF">
        <w:rPr>
          <w:rFonts w:ascii="Times New Roman" w:hAnsi="Times New Roman"/>
        </w:rPr>
        <w:t>estratégic</w:t>
      </w:r>
      <w:r w:rsidR="00EE4BD9">
        <w:rPr>
          <w:rFonts w:ascii="Times New Roman" w:hAnsi="Times New Roman"/>
        </w:rPr>
        <w:t>a</w:t>
      </w:r>
      <w:r w:rsidR="00950DAF">
        <w:rPr>
          <w:rFonts w:ascii="Times New Roman" w:hAnsi="Times New Roman"/>
        </w:rPr>
        <w:t xml:space="preserve"> nas</w:t>
      </w:r>
      <w:r w:rsidR="0071095E" w:rsidRPr="00950DAF">
        <w:rPr>
          <w:rFonts w:ascii="Times New Roman" w:hAnsi="Times New Roman"/>
        </w:rPr>
        <w:t xml:space="preserve"> estruturas de planejamento governamental do Município</w:t>
      </w:r>
      <w:r w:rsidR="00EE4BD9">
        <w:rPr>
          <w:rFonts w:ascii="Times New Roman" w:hAnsi="Times New Roman"/>
        </w:rPr>
        <w:t xml:space="preserve">, </w:t>
      </w:r>
      <w:r w:rsidR="00774D7C">
        <w:rPr>
          <w:rFonts w:ascii="Times New Roman" w:hAnsi="Times New Roman"/>
        </w:rPr>
        <w:t xml:space="preserve">contribuindo </w:t>
      </w:r>
      <w:r w:rsidR="00EE4BD9">
        <w:rPr>
          <w:rFonts w:ascii="Times New Roman" w:hAnsi="Times New Roman"/>
        </w:rPr>
        <w:t>também com a implementação de</w:t>
      </w:r>
      <w:proofErr w:type="gramStart"/>
      <w:r w:rsidR="00EE4BD9">
        <w:rPr>
          <w:rFonts w:ascii="Times New Roman" w:hAnsi="Times New Roman"/>
        </w:rPr>
        <w:t xml:space="preserve">  </w:t>
      </w:r>
      <w:proofErr w:type="gramEnd"/>
      <w:r w:rsidR="00EE4BD9">
        <w:rPr>
          <w:rFonts w:ascii="Times New Roman" w:hAnsi="Times New Roman"/>
        </w:rPr>
        <w:t xml:space="preserve">um cronogramas efetivos de </w:t>
      </w:r>
      <w:r w:rsidR="00774D7C">
        <w:rPr>
          <w:rFonts w:ascii="Times New Roman" w:hAnsi="Times New Roman"/>
        </w:rPr>
        <w:t>avaliação</w:t>
      </w:r>
      <w:r w:rsidR="00E13AC0">
        <w:rPr>
          <w:rFonts w:ascii="Times New Roman" w:hAnsi="Times New Roman"/>
        </w:rPr>
        <w:t xml:space="preserve">, </w:t>
      </w:r>
      <w:r w:rsidR="00774D7C">
        <w:rPr>
          <w:rFonts w:ascii="Times New Roman" w:hAnsi="Times New Roman"/>
        </w:rPr>
        <w:t>monitoramento</w:t>
      </w:r>
      <w:r w:rsidR="00E13AC0">
        <w:rPr>
          <w:rFonts w:ascii="Times New Roman" w:hAnsi="Times New Roman"/>
        </w:rPr>
        <w:t xml:space="preserve"> e revisão </w:t>
      </w:r>
      <w:r w:rsidR="00774D7C">
        <w:rPr>
          <w:rFonts w:ascii="Times New Roman" w:hAnsi="Times New Roman"/>
        </w:rPr>
        <w:t>do Plano Plurianual</w:t>
      </w:r>
      <w:r w:rsidR="00EE4BD9">
        <w:rPr>
          <w:rFonts w:ascii="Times New Roman" w:hAnsi="Times New Roman"/>
        </w:rPr>
        <w:t xml:space="preserve">. </w:t>
      </w:r>
    </w:p>
    <w:p w:rsidR="0008085D" w:rsidRDefault="0008085D" w:rsidP="0025177A">
      <w:pPr>
        <w:ind w:firstLine="709"/>
        <w:rPr>
          <w:rFonts w:ascii="Times New Roman" w:hAnsi="Times New Roman"/>
        </w:rPr>
      </w:pPr>
    </w:p>
    <w:p w:rsidR="00C930E0" w:rsidRDefault="00EE4BD9" w:rsidP="0025177A">
      <w:pPr>
        <w:ind w:firstLine="709"/>
        <w:rPr>
          <w:rFonts w:ascii="Times New Roman" w:hAnsi="Times New Roman"/>
        </w:rPr>
      </w:pPr>
      <w:r>
        <w:rPr>
          <w:rFonts w:ascii="Times New Roman" w:hAnsi="Times New Roman"/>
        </w:rPr>
        <w:t>Pressupõe-se que com a consoli</w:t>
      </w:r>
      <w:r w:rsidR="00C8747F">
        <w:rPr>
          <w:rFonts w:ascii="Times New Roman" w:hAnsi="Times New Roman"/>
        </w:rPr>
        <w:t xml:space="preserve">dação da </w:t>
      </w:r>
      <w:r w:rsidR="009F4598">
        <w:rPr>
          <w:rFonts w:ascii="Times New Roman" w:hAnsi="Times New Roman"/>
        </w:rPr>
        <w:t>estrutura de governança para localização dos Objetivos</w:t>
      </w:r>
      <w:r w:rsidR="00C8747F">
        <w:rPr>
          <w:rFonts w:ascii="Times New Roman" w:hAnsi="Times New Roman"/>
        </w:rPr>
        <w:t xml:space="preserve"> de Desenvolvimento Sustentável haja uma integração e um aperfeiçoamento das políticas públicas Municipais, podendo ser tomadas medidas e iniciativas de diversas naturezas, legais e administrativas que possam dar concretude aos cenários construídos e incidir positivamente no desenvolvimento da cidade.</w:t>
      </w:r>
    </w:p>
    <w:p w:rsidR="0008085D" w:rsidRDefault="0008085D" w:rsidP="0025177A">
      <w:pPr>
        <w:ind w:firstLine="709"/>
        <w:rPr>
          <w:rFonts w:ascii="Times New Roman" w:hAnsi="Times New Roman"/>
        </w:rPr>
      </w:pPr>
    </w:p>
    <w:p w:rsidR="00E13AC0" w:rsidRDefault="00E13AC0" w:rsidP="006B2C03">
      <w:pPr>
        <w:ind w:firstLine="708"/>
        <w:rPr>
          <w:rFonts w:ascii="Times New Roman" w:eastAsiaTheme="minorHAnsi" w:hAnsi="Times New Roman"/>
          <w:lang w:eastAsia="en-US"/>
        </w:rPr>
      </w:pPr>
      <w:r w:rsidRPr="006B2C03">
        <w:rPr>
          <w:rFonts w:ascii="Times New Roman" w:eastAsiaTheme="minorHAnsi" w:hAnsi="Times New Roman"/>
          <w:lang w:eastAsia="en-US"/>
        </w:rPr>
        <w:t xml:space="preserve">É uma </w:t>
      </w:r>
      <w:r w:rsidR="00F32088" w:rsidRPr="006B2C03">
        <w:rPr>
          <w:rFonts w:ascii="Times New Roman" w:eastAsiaTheme="minorHAnsi" w:hAnsi="Times New Roman"/>
          <w:lang w:eastAsia="en-US"/>
        </w:rPr>
        <w:t>iniciativa inovadora dentro da Administração Pública do Município</w:t>
      </w:r>
      <w:r w:rsidRPr="006B2C03">
        <w:rPr>
          <w:rFonts w:ascii="Times New Roman" w:eastAsiaTheme="minorHAnsi" w:hAnsi="Times New Roman"/>
          <w:lang w:eastAsia="en-US"/>
        </w:rPr>
        <w:t xml:space="preserve"> </w:t>
      </w:r>
      <w:r w:rsidR="00F32088" w:rsidRPr="006B2C03">
        <w:rPr>
          <w:rFonts w:ascii="Times New Roman" w:eastAsiaTheme="minorHAnsi" w:hAnsi="Times New Roman"/>
          <w:lang w:eastAsia="en-US"/>
        </w:rPr>
        <w:t xml:space="preserve">em que se espera </w:t>
      </w:r>
      <w:r w:rsidR="00FC3D6E">
        <w:rPr>
          <w:rFonts w:ascii="Times New Roman" w:eastAsiaTheme="minorHAnsi" w:hAnsi="Times New Roman"/>
          <w:lang w:eastAsia="en-US"/>
        </w:rPr>
        <w:t xml:space="preserve">contribuir com a geração de conhecimento e </w:t>
      </w:r>
      <w:r w:rsidRPr="006B2C03">
        <w:rPr>
          <w:rFonts w:ascii="Times New Roman" w:eastAsiaTheme="minorHAnsi" w:hAnsi="Times New Roman"/>
          <w:lang w:eastAsia="en-US"/>
        </w:rPr>
        <w:t>aperfeiçoa</w:t>
      </w:r>
      <w:r w:rsidR="00FC3D6E">
        <w:rPr>
          <w:rFonts w:ascii="Times New Roman" w:eastAsiaTheme="minorHAnsi" w:hAnsi="Times New Roman"/>
          <w:lang w:eastAsia="en-US"/>
        </w:rPr>
        <w:t xml:space="preserve">mento </w:t>
      </w:r>
      <w:r w:rsidR="00C8747F">
        <w:rPr>
          <w:rFonts w:ascii="Times New Roman" w:eastAsiaTheme="minorHAnsi" w:hAnsi="Times New Roman"/>
          <w:lang w:eastAsia="en-US"/>
        </w:rPr>
        <w:t>d</w:t>
      </w:r>
      <w:r w:rsidR="00F32088" w:rsidRPr="006B2C03">
        <w:rPr>
          <w:rFonts w:ascii="Times New Roman" w:eastAsiaTheme="minorHAnsi" w:hAnsi="Times New Roman"/>
          <w:lang w:eastAsia="en-US"/>
        </w:rPr>
        <w:t xml:space="preserve">os métodos de planejamento e participação social, com </w:t>
      </w:r>
      <w:r w:rsidR="006B2C03">
        <w:rPr>
          <w:rFonts w:ascii="Times New Roman" w:eastAsiaTheme="minorHAnsi" w:hAnsi="Times New Roman"/>
          <w:lang w:eastAsia="en-US"/>
        </w:rPr>
        <w:t xml:space="preserve">o envolvimento direito dos </w:t>
      </w:r>
      <w:r w:rsidR="00F32088" w:rsidRPr="006B2C03">
        <w:rPr>
          <w:rFonts w:ascii="Times New Roman" w:eastAsiaTheme="minorHAnsi" w:hAnsi="Times New Roman"/>
          <w:lang w:eastAsia="en-US"/>
        </w:rPr>
        <w:t xml:space="preserve">atores locais. </w:t>
      </w:r>
    </w:p>
    <w:p w:rsidR="00892810" w:rsidRPr="006B2C03" w:rsidRDefault="00892810" w:rsidP="006B2C03">
      <w:pPr>
        <w:ind w:firstLine="708"/>
        <w:rPr>
          <w:rFonts w:ascii="Times New Roman" w:hAnsi="Times New Roman"/>
        </w:rPr>
      </w:pPr>
    </w:p>
    <w:p w:rsidR="00E13AC0" w:rsidRPr="00E13AC0" w:rsidRDefault="00C8747F" w:rsidP="00C8747F">
      <w:pPr>
        <w:suppressAutoHyphens w:val="0"/>
        <w:autoSpaceDE w:val="0"/>
        <w:autoSpaceDN w:val="0"/>
        <w:adjustRightInd w:val="0"/>
        <w:rPr>
          <w:rFonts w:ascii="Times New Roman" w:eastAsiaTheme="minorHAnsi" w:hAnsi="Times New Roman"/>
          <w:color w:val="000000"/>
          <w:lang w:eastAsia="en-US"/>
        </w:rPr>
      </w:pPr>
      <w:r>
        <w:rPr>
          <w:rFonts w:ascii="Times New Roman" w:eastAsiaTheme="minorHAnsi" w:hAnsi="Times New Roman"/>
          <w:color w:val="000000"/>
          <w:lang w:eastAsia="en-US"/>
        </w:rPr>
        <w:lastRenderedPageBreak/>
        <w:tab/>
      </w:r>
      <w:r w:rsidR="0008085D">
        <w:rPr>
          <w:rFonts w:ascii="Times New Roman" w:eastAsiaTheme="minorHAnsi" w:hAnsi="Times New Roman"/>
          <w:color w:val="000000"/>
          <w:lang w:eastAsia="en-US"/>
        </w:rPr>
        <w:t xml:space="preserve">Busca-se com isso </w:t>
      </w:r>
      <w:r>
        <w:rPr>
          <w:rFonts w:ascii="Times New Roman" w:eastAsiaTheme="minorHAnsi" w:hAnsi="Times New Roman"/>
          <w:color w:val="000000"/>
          <w:lang w:eastAsia="en-US"/>
        </w:rPr>
        <w:t>evidenciar a participação social</w:t>
      </w:r>
      <w:r w:rsidR="0008085D">
        <w:rPr>
          <w:rFonts w:ascii="Times New Roman" w:eastAsiaTheme="minorHAnsi" w:hAnsi="Times New Roman"/>
          <w:color w:val="000000"/>
          <w:lang w:eastAsia="en-US"/>
        </w:rPr>
        <w:t>,</w:t>
      </w:r>
      <w:r>
        <w:rPr>
          <w:rFonts w:ascii="Times New Roman" w:eastAsiaTheme="minorHAnsi" w:hAnsi="Times New Roman"/>
          <w:color w:val="000000"/>
          <w:lang w:eastAsia="en-US"/>
        </w:rPr>
        <w:t xml:space="preserve"> para que </w:t>
      </w:r>
      <w:r w:rsidR="0008085D">
        <w:rPr>
          <w:rFonts w:ascii="Times New Roman" w:eastAsiaTheme="minorHAnsi" w:hAnsi="Times New Roman"/>
          <w:color w:val="000000"/>
          <w:lang w:eastAsia="en-US"/>
        </w:rPr>
        <w:t>os mecanismos e instrumentos da democracia participativa desenvolvam</w:t>
      </w:r>
      <w:r>
        <w:rPr>
          <w:rFonts w:ascii="Times New Roman" w:eastAsiaTheme="minorHAnsi" w:hAnsi="Times New Roman"/>
          <w:color w:val="000000"/>
          <w:lang w:eastAsia="en-US"/>
        </w:rPr>
        <w:t xml:space="preserve"> programas e políticas públicas</w:t>
      </w:r>
      <w:r w:rsidR="0008085D">
        <w:rPr>
          <w:rFonts w:ascii="Times New Roman" w:eastAsiaTheme="minorHAnsi" w:hAnsi="Times New Roman"/>
          <w:color w:val="000000"/>
          <w:lang w:eastAsia="en-US"/>
        </w:rPr>
        <w:t xml:space="preserve"> que possam gerir </w:t>
      </w:r>
      <w:r>
        <w:rPr>
          <w:rFonts w:ascii="Times New Roman" w:eastAsiaTheme="minorHAnsi" w:hAnsi="Times New Roman"/>
          <w:color w:val="000000"/>
          <w:lang w:eastAsia="en-US"/>
        </w:rPr>
        <w:t>uma boa integração entre poder p</w:t>
      </w:r>
      <w:r w:rsidR="0008085D">
        <w:rPr>
          <w:rFonts w:ascii="Times New Roman" w:eastAsiaTheme="minorHAnsi" w:hAnsi="Times New Roman"/>
          <w:color w:val="000000"/>
          <w:lang w:eastAsia="en-US"/>
        </w:rPr>
        <w:t>úblico e sociedade civil, reconhecendo no plano plurianual uma importante ferramenta para conciliar as demandas sociais com uma gestão pública democrática.</w:t>
      </w:r>
    </w:p>
    <w:p w:rsidR="00C930E0" w:rsidRDefault="005F2102" w:rsidP="00C8747F">
      <w:pPr>
        <w:rPr>
          <w:rFonts w:ascii="Avenir-Book" w:eastAsiaTheme="minorHAnsi" w:hAnsi="Avenir-Book" w:cs="Avenir-Book"/>
          <w:sz w:val="18"/>
          <w:szCs w:val="18"/>
          <w:lang w:eastAsia="en-US"/>
        </w:rPr>
      </w:pPr>
      <w:r>
        <w:rPr>
          <w:rFonts w:ascii="Avenir-Book" w:eastAsiaTheme="minorHAnsi" w:hAnsi="Avenir-Book" w:cs="Avenir-Book"/>
          <w:sz w:val="18"/>
          <w:szCs w:val="18"/>
          <w:lang w:eastAsia="en-US"/>
        </w:rPr>
        <w:t xml:space="preserve"> </w:t>
      </w:r>
    </w:p>
    <w:p w:rsidR="005F2102" w:rsidRDefault="005F2102" w:rsidP="005F2102">
      <w:pPr>
        <w:suppressAutoHyphens w:val="0"/>
        <w:autoSpaceDE w:val="0"/>
        <w:autoSpaceDN w:val="0"/>
        <w:adjustRightInd w:val="0"/>
        <w:spacing w:line="240" w:lineRule="auto"/>
        <w:jc w:val="left"/>
        <w:rPr>
          <w:rFonts w:ascii="Avenir-Book" w:eastAsiaTheme="minorHAnsi" w:hAnsi="Avenir-Book" w:cs="Avenir-Book"/>
          <w:sz w:val="18"/>
          <w:szCs w:val="18"/>
          <w:lang w:eastAsia="en-US"/>
        </w:rPr>
      </w:pPr>
    </w:p>
    <w:p w:rsidR="00FC3D6E" w:rsidRDefault="00FC3D6E" w:rsidP="006B2C03">
      <w:pPr>
        <w:rPr>
          <w:rFonts w:ascii="Times New Roman" w:hAnsi="Times New Roman"/>
        </w:rPr>
      </w:pPr>
    </w:p>
    <w:p w:rsidR="00EA111C" w:rsidRDefault="00CB60C9" w:rsidP="00EA111C">
      <w:pPr>
        <w:pStyle w:val="Ttulo2"/>
        <w:suppressAutoHyphens w:val="0"/>
        <w:rPr>
          <w:rFonts w:ascii="Times New Roman" w:hAnsi="Times New Roman" w:cs="Times New Roman"/>
        </w:rPr>
      </w:pPr>
      <w:bookmarkStart w:id="23" w:name="_Toc18507676"/>
      <w:r>
        <w:rPr>
          <w:rFonts w:ascii="Times New Roman" w:hAnsi="Times New Roman" w:cs="Times New Roman"/>
        </w:rPr>
        <w:t xml:space="preserve">Referencias </w:t>
      </w:r>
      <w:r w:rsidR="00EA111C">
        <w:rPr>
          <w:rFonts w:ascii="Times New Roman" w:hAnsi="Times New Roman" w:cs="Times New Roman"/>
        </w:rPr>
        <w:t>bibliograficas</w:t>
      </w:r>
      <w:bookmarkEnd w:id="23"/>
    </w:p>
    <w:p w:rsidR="00EA111C" w:rsidRPr="00EA111C" w:rsidRDefault="00EA111C" w:rsidP="00EA111C"/>
    <w:p w:rsidR="002F6102" w:rsidRPr="0008085D" w:rsidRDefault="002F6102" w:rsidP="002F6102">
      <w:pPr>
        <w:rPr>
          <w:rFonts w:ascii="Times New Roman" w:hAnsi="Times New Roman"/>
        </w:rPr>
      </w:pPr>
      <w:r w:rsidRPr="0008085D">
        <w:rPr>
          <w:rFonts w:ascii="Times New Roman" w:hAnsi="Times New Roman"/>
        </w:rPr>
        <w:t xml:space="preserve">AVELAR, Lúcia (2004). “Participação política” em AVELAR, Lúcia &amp; CINTRA, Antônio Octávio. Sistema político brasileiro: uma introdução. Rio de Janeiro: Fundação Konrad </w:t>
      </w:r>
      <w:proofErr w:type="spellStart"/>
      <w:r w:rsidRPr="0008085D">
        <w:rPr>
          <w:rFonts w:ascii="Times New Roman" w:hAnsi="Times New Roman"/>
        </w:rPr>
        <w:t>Adenauer</w:t>
      </w:r>
      <w:proofErr w:type="spellEnd"/>
      <w:r w:rsidRPr="0008085D">
        <w:rPr>
          <w:rFonts w:ascii="Times New Roman" w:hAnsi="Times New Roman"/>
        </w:rPr>
        <w:t>; São Paulo: Editora da UNESP.</w:t>
      </w:r>
    </w:p>
    <w:p w:rsidR="002F6102" w:rsidRDefault="002F6102" w:rsidP="002F6102">
      <w:pPr>
        <w:rPr>
          <w:rFonts w:ascii="Times New Roman" w:eastAsiaTheme="minorHAnsi" w:hAnsi="Times New Roman"/>
          <w:color w:val="000000"/>
          <w:lang w:eastAsia="en-US"/>
        </w:rPr>
      </w:pPr>
    </w:p>
    <w:p w:rsidR="002F6102" w:rsidRDefault="002F6102" w:rsidP="002F6102">
      <w:pPr>
        <w:rPr>
          <w:rFonts w:ascii="Times New Roman" w:eastAsiaTheme="minorHAnsi" w:hAnsi="Times New Roman"/>
          <w:color w:val="000000"/>
          <w:lang w:eastAsia="en-US"/>
        </w:rPr>
      </w:pPr>
      <w:r>
        <w:rPr>
          <w:rFonts w:ascii="Times New Roman" w:eastAsiaTheme="minorHAnsi" w:hAnsi="Times New Roman"/>
          <w:color w:val="000000"/>
          <w:lang w:eastAsia="en-US"/>
        </w:rPr>
        <w:t>Articulando os Programas de Governo com a Agenda 2030 para o Desenvolvimento Sustentável e os Objetivos de Desenvolvimento Sustentável: orientações para organizações políticas e cidadania – ONUBR, 2018.</w:t>
      </w:r>
    </w:p>
    <w:p w:rsidR="002F6102" w:rsidRDefault="002F6102" w:rsidP="002F6102">
      <w:pPr>
        <w:rPr>
          <w:rFonts w:ascii="Times New Roman" w:eastAsiaTheme="minorHAnsi" w:hAnsi="Times New Roman"/>
          <w:color w:val="000000"/>
          <w:lang w:eastAsia="en-US"/>
        </w:rPr>
      </w:pPr>
    </w:p>
    <w:p w:rsidR="002F6102" w:rsidRDefault="002F6102" w:rsidP="002F6102">
      <w:pPr>
        <w:rPr>
          <w:rFonts w:ascii="Times New Roman" w:eastAsiaTheme="minorHAnsi" w:hAnsi="Times New Roman"/>
          <w:lang w:eastAsia="en-US"/>
        </w:rPr>
      </w:pPr>
      <w:r>
        <w:rPr>
          <w:rFonts w:ascii="Times New Roman" w:eastAsiaTheme="minorHAnsi" w:hAnsi="Times New Roman"/>
          <w:lang w:eastAsia="en-US"/>
        </w:rPr>
        <w:t>Construindo a Participação em Agendas para Cidades S</w:t>
      </w:r>
      <w:r w:rsidRPr="002D45C1">
        <w:rPr>
          <w:rFonts w:ascii="Times New Roman" w:eastAsiaTheme="minorHAnsi" w:hAnsi="Times New Roman"/>
          <w:lang w:eastAsia="en-US"/>
        </w:rPr>
        <w:t>ustentáveis, analise de quatro experi</w:t>
      </w:r>
      <w:r>
        <w:rPr>
          <w:rFonts w:ascii="Times New Roman" w:eastAsiaTheme="minorHAnsi" w:hAnsi="Times New Roman"/>
          <w:lang w:eastAsia="en-US"/>
        </w:rPr>
        <w:t>ências no B</w:t>
      </w:r>
      <w:r w:rsidRPr="002D45C1">
        <w:rPr>
          <w:rFonts w:ascii="Times New Roman" w:eastAsiaTheme="minorHAnsi" w:hAnsi="Times New Roman"/>
          <w:lang w:eastAsia="en-US"/>
        </w:rPr>
        <w:t>rasil</w:t>
      </w:r>
      <w:r>
        <w:rPr>
          <w:rFonts w:ascii="Times New Roman" w:eastAsiaTheme="minorHAnsi" w:hAnsi="Times New Roman"/>
          <w:lang w:eastAsia="en-US"/>
        </w:rPr>
        <w:t xml:space="preserve"> – Centro de Estudos em Sustentabilidade da Fundação Getúlio Vargas, Março, 2017; </w:t>
      </w:r>
    </w:p>
    <w:p w:rsidR="002F6102" w:rsidRDefault="002F6102" w:rsidP="002F6102">
      <w:pPr>
        <w:rPr>
          <w:rFonts w:ascii="Times New Roman" w:eastAsiaTheme="minorHAnsi" w:hAnsi="Times New Roman"/>
          <w:lang w:eastAsia="en-US"/>
        </w:rPr>
      </w:pPr>
    </w:p>
    <w:p w:rsidR="002F6102" w:rsidRPr="00797243" w:rsidRDefault="002F6102" w:rsidP="002F6102">
      <w:pPr>
        <w:rPr>
          <w:rFonts w:ascii="Times New Roman" w:hAnsi="Times New Roman"/>
          <w:lang w:val="en-US"/>
        </w:rPr>
      </w:pPr>
      <w:r w:rsidRPr="00797243">
        <w:rPr>
          <w:rFonts w:ascii="Times New Roman" w:hAnsi="Times New Roman"/>
          <w:spacing w:val="-1"/>
          <w:lang w:val="en-US"/>
        </w:rPr>
        <w:t>Global Taskforce of Local and Regional Governments, ONU-Habitat, PNUD, 2016</w:t>
      </w:r>
      <w:r>
        <w:rPr>
          <w:rFonts w:ascii="Times New Roman" w:hAnsi="Times New Roman"/>
          <w:spacing w:val="-1"/>
          <w:lang w:val="en-US"/>
        </w:rPr>
        <w:t>.</w:t>
      </w:r>
    </w:p>
    <w:p w:rsidR="002F6102" w:rsidRPr="002D45C1" w:rsidRDefault="002F6102" w:rsidP="002F6102">
      <w:pPr>
        <w:rPr>
          <w:rFonts w:ascii="Times New Roman" w:eastAsiaTheme="minorHAnsi" w:hAnsi="Times New Roman"/>
          <w:lang w:val="en-US" w:eastAsia="en-US"/>
        </w:rPr>
      </w:pPr>
    </w:p>
    <w:p w:rsidR="002F6102" w:rsidRPr="0008085D" w:rsidRDefault="002F6102" w:rsidP="002F6102">
      <w:pPr>
        <w:rPr>
          <w:rFonts w:ascii="Times New Roman" w:hAnsi="Times New Roman"/>
        </w:rPr>
      </w:pPr>
      <w:r w:rsidRPr="0008085D">
        <w:rPr>
          <w:rFonts w:ascii="Times New Roman" w:hAnsi="Times New Roman"/>
        </w:rPr>
        <w:t>HABERMAS, Jürgen. Três modelos normativos de democracia. Lua Nova, São Paulo, nº 36, p. 39- 53, 1995.</w:t>
      </w:r>
    </w:p>
    <w:p w:rsidR="002F6102" w:rsidRDefault="002F6102" w:rsidP="002F6102">
      <w:pPr>
        <w:rPr>
          <w:rFonts w:ascii="Times New Roman" w:hAnsi="Times New Roman"/>
        </w:rPr>
      </w:pPr>
    </w:p>
    <w:p w:rsidR="00434287" w:rsidRDefault="00434287" w:rsidP="002F6102">
      <w:pPr>
        <w:rPr>
          <w:rFonts w:ascii="Times New Roman" w:hAnsi="Times New Roman"/>
        </w:rPr>
      </w:pPr>
      <w:r>
        <w:rPr>
          <w:rFonts w:ascii="Times New Roman" w:hAnsi="Times New Roman"/>
        </w:rPr>
        <w:t xml:space="preserve">MARTINS, Marcelo Feijó, MARTINS, Simone, OLIVEIRA, Ariel Rodrigues, SOARES, Jéferson </w:t>
      </w:r>
      <w:proofErr w:type="spellStart"/>
      <w:r>
        <w:rPr>
          <w:rFonts w:ascii="Times New Roman" w:hAnsi="Times New Roman"/>
        </w:rPr>
        <w:t>Boechat</w:t>
      </w:r>
      <w:proofErr w:type="spellEnd"/>
      <w:r>
        <w:rPr>
          <w:rFonts w:ascii="Times New Roman" w:hAnsi="Times New Roman"/>
        </w:rPr>
        <w:t xml:space="preserve">, Conselhos Municipais de Políticas Públicas: uma análise exploratória. Revista do Serviço Público, </w:t>
      </w:r>
      <w:proofErr w:type="spellStart"/>
      <w:r>
        <w:rPr>
          <w:rFonts w:ascii="Times New Roman" w:hAnsi="Times New Roman"/>
        </w:rPr>
        <w:t>Brasilia</w:t>
      </w:r>
      <w:proofErr w:type="spellEnd"/>
      <w:r>
        <w:rPr>
          <w:rFonts w:ascii="Times New Roman" w:hAnsi="Times New Roman"/>
        </w:rPr>
        <w:t xml:space="preserve">, </w:t>
      </w:r>
      <w:proofErr w:type="gramStart"/>
      <w:r>
        <w:rPr>
          <w:rFonts w:ascii="Times New Roman" w:hAnsi="Times New Roman"/>
        </w:rPr>
        <w:t>2008</w:t>
      </w:r>
      <w:proofErr w:type="gramEnd"/>
      <w:r w:rsidR="00230F3C">
        <w:rPr>
          <w:rFonts w:ascii="Times New Roman" w:hAnsi="Times New Roman"/>
        </w:rPr>
        <w:t xml:space="preserve">                                                                                                                                                            </w:t>
      </w:r>
    </w:p>
    <w:p w:rsidR="00434287" w:rsidRPr="0008085D" w:rsidRDefault="00434287" w:rsidP="002F6102">
      <w:pPr>
        <w:rPr>
          <w:rFonts w:ascii="Times New Roman" w:hAnsi="Times New Roman"/>
        </w:rPr>
      </w:pPr>
    </w:p>
    <w:p w:rsidR="002F6102" w:rsidRDefault="002F6102" w:rsidP="002F6102">
      <w:pPr>
        <w:rPr>
          <w:rStyle w:val="A15"/>
          <w:rFonts w:ascii="Times New Roman" w:hAnsi="Times New Roman" w:cs="Times New Roman"/>
          <w:sz w:val="24"/>
          <w:szCs w:val="24"/>
        </w:rPr>
      </w:pPr>
      <w:r w:rsidRPr="002D45C1">
        <w:rPr>
          <w:rStyle w:val="A15"/>
          <w:rFonts w:ascii="Times New Roman" w:hAnsi="Times New Roman" w:cs="Times New Roman"/>
          <w:sz w:val="24"/>
          <w:szCs w:val="24"/>
        </w:rPr>
        <w:t xml:space="preserve">MATUS, C. Adeus, </w:t>
      </w:r>
      <w:proofErr w:type="gramStart"/>
      <w:r w:rsidRPr="002D45C1">
        <w:rPr>
          <w:rStyle w:val="A15"/>
          <w:rFonts w:ascii="Times New Roman" w:hAnsi="Times New Roman" w:cs="Times New Roman"/>
          <w:sz w:val="24"/>
          <w:szCs w:val="24"/>
        </w:rPr>
        <w:t>Sr.</w:t>
      </w:r>
      <w:proofErr w:type="gramEnd"/>
      <w:r w:rsidRPr="002D45C1">
        <w:rPr>
          <w:rStyle w:val="A15"/>
          <w:rFonts w:ascii="Times New Roman" w:hAnsi="Times New Roman" w:cs="Times New Roman"/>
          <w:sz w:val="24"/>
          <w:szCs w:val="24"/>
        </w:rPr>
        <w:t xml:space="preserve"> Presidente: governantes gover</w:t>
      </w:r>
      <w:r w:rsidRPr="002D45C1">
        <w:rPr>
          <w:rStyle w:val="A15"/>
          <w:rFonts w:ascii="Times New Roman" w:hAnsi="Times New Roman" w:cs="Times New Roman"/>
          <w:sz w:val="24"/>
          <w:szCs w:val="24"/>
        </w:rPr>
        <w:softHyphen/>
        <w:t xml:space="preserve">nados. São Paulo: Ed. </w:t>
      </w:r>
      <w:proofErr w:type="spellStart"/>
      <w:r w:rsidRPr="002D45C1">
        <w:rPr>
          <w:rStyle w:val="A15"/>
          <w:rFonts w:ascii="Times New Roman" w:hAnsi="Times New Roman" w:cs="Times New Roman"/>
          <w:sz w:val="24"/>
          <w:szCs w:val="24"/>
        </w:rPr>
        <w:t>Fundap</w:t>
      </w:r>
      <w:proofErr w:type="spellEnd"/>
      <w:r w:rsidRPr="002D45C1">
        <w:rPr>
          <w:rStyle w:val="A15"/>
          <w:rFonts w:ascii="Times New Roman" w:hAnsi="Times New Roman" w:cs="Times New Roman"/>
          <w:sz w:val="24"/>
          <w:szCs w:val="24"/>
        </w:rPr>
        <w:t>, 1996.</w:t>
      </w:r>
    </w:p>
    <w:p w:rsidR="00FB582C" w:rsidRDefault="00FB582C" w:rsidP="002F6102">
      <w:pPr>
        <w:rPr>
          <w:rStyle w:val="A15"/>
          <w:rFonts w:ascii="Times New Roman" w:hAnsi="Times New Roman" w:cs="Times New Roman"/>
          <w:sz w:val="24"/>
          <w:szCs w:val="24"/>
        </w:rPr>
      </w:pPr>
    </w:p>
    <w:p w:rsidR="00FB582C" w:rsidRPr="00FB582C" w:rsidRDefault="00FB582C" w:rsidP="002F6102">
      <w:pPr>
        <w:rPr>
          <w:rFonts w:ascii="Times New Roman" w:hAnsi="Times New Roman"/>
        </w:rPr>
      </w:pPr>
      <w:r>
        <w:rPr>
          <w:rFonts w:ascii="Times New Roman" w:hAnsi="Times New Roman"/>
        </w:rPr>
        <w:lastRenderedPageBreak/>
        <w:t>CARDOSO JR., Jose Celso, Planejamento G</w:t>
      </w:r>
      <w:r w:rsidRPr="00FB582C">
        <w:rPr>
          <w:rFonts w:ascii="Times New Roman" w:hAnsi="Times New Roman"/>
        </w:rPr>
        <w:t xml:space="preserve">overnamental </w:t>
      </w:r>
      <w:r>
        <w:rPr>
          <w:rFonts w:ascii="Times New Roman" w:hAnsi="Times New Roman"/>
        </w:rPr>
        <w:t xml:space="preserve">e Gestão Pública no Brasil, Elementos para </w:t>
      </w:r>
      <w:proofErr w:type="spellStart"/>
      <w:r>
        <w:rPr>
          <w:rFonts w:ascii="Times New Roman" w:hAnsi="Times New Roman"/>
        </w:rPr>
        <w:t>Ressignificar</w:t>
      </w:r>
      <w:proofErr w:type="spellEnd"/>
      <w:r>
        <w:rPr>
          <w:rFonts w:ascii="Times New Roman" w:hAnsi="Times New Roman"/>
        </w:rPr>
        <w:t xml:space="preserve"> o Estado e Capacitar o Estado – </w:t>
      </w:r>
      <w:proofErr w:type="gramStart"/>
      <w:r>
        <w:rPr>
          <w:rFonts w:ascii="Times New Roman" w:hAnsi="Times New Roman"/>
        </w:rPr>
        <w:t>I</w:t>
      </w:r>
      <w:r w:rsidRPr="00FB582C">
        <w:rPr>
          <w:rFonts w:ascii="Times New Roman" w:hAnsi="Times New Roman"/>
        </w:rPr>
        <w:t>pea</w:t>
      </w:r>
      <w:proofErr w:type="gramEnd"/>
      <w:r>
        <w:rPr>
          <w:rFonts w:ascii="Times New Roman" w:hAnsi="Times New Roman"/>
        </w:rPr>
        <w:t xml:space="preserve"> – Brasília: 2011.</w:t>
      </w:r>
    </w:p>
    <w:p w:rsidR="002F6102" w:rsidRDefault="002F6102" w:rsidP="002F6102">
      <w:pPr>
        <w:rPr>
          <w:rFonts w:ascii="Times New Roman" w:hAnsi="Times New Roman"/>
        </w:rPr>
      </w:pPr>
    </w:p>
    <w:p w:rsidR="00434287" w:rsidRDefault="00434287" w:rsidP="002F6102">
      <w:pPr>
        <w:rPr>
          <w:rFonts w:ascii="Times New Roman" w:hAnsi="Times New Roman"/>
        </w:rPr>
      </w:pPr>
    </w:p>
    <w:p w:rsidR="002F6102" w:rsidRPr="0008085D" w:rsidRDefault="002F6102" w:rsidP="002F6102">
      <w:pPr>
        <w:rPr>
          <w:rFonts w:ascii="Times New Roman" w:hAnsi="Times New Roman"/>
        </w:rPr>
      </w:pPr>
      <w:r w:rsidRPr="0008085D">
        <w:rPr>
          <w:rFonts w:ascii="Times New Roman" w:hAnsi="Times New Roman"/>
        </w:rPr>
        <w:t xml:space="preserve">TORO, A.; Jose Bernardo; WERNECK, Nísia Maria Duarte. Mobilização social: um modo de </w:t>
      </w:r>
      <w:proofErr w:type="spellStart"/>
      <w:r w:rsidRPr="0008085D">
        <w:rPr>
          <w:rFonts w:ascii="Times New Roman" w:hAnsi="Times New Roman"/>
        </w:rPr>
        <w:t>cons</w:t>
      </w:r>
      <w:proofErr w:type="spellEnd"/>
      <w:r w:rsidRPr="0008085D">
        <w:rPr>
          <w:rFonts w:ascii="Times New Roman" w:hAnsi="Times New Roman"/>
        </w:rPr>
        <w:t xml:space="preserve"> - </w:t>
      </w:r>
      <w:proofErr w:type="spellStart"/>
      <w:r w:rsidRPr="0008085D">
        <w:rPr>
          <w:rFonts w:ascii="Times New Roman" w:hAnsi="Times New Roman"/>
        </w:rPr>
        <w:t>truir</w:t>
      </w:r>
      <w:proofErr w:type="spellEnd"/>
      <w:r w:rsidRPr="0008085D">
        <w:rPr>
          <w:rFonts w:ascii="Times New Roman" w:hAnsi="Times New Roman"/>
        </w:rPr>
        <w:t xml:space="preserve"> a democracia e a participação. Brasília: Ministério do Meio Ambiente; Recursos Hídricos e Amazônia Legal; Secretaria de Recursos Hídricos; Associação Brasileira de Ensino Agrícola </w:t>
      </w:r>
      <w:proofErr w:type="spellStart"/>
      <w:r w:rsidRPr="0008085D">
        <w:rPr>
          <w:rFonts w:ascii="Times New Roman" w:hAnsi="Times New Roman"/>
        </w:rPr>
        <w:t>Su</w:t>
      </w:r>
      <w:proofErr w:type="spellEnd"/>
      <w:r w:rsidRPr="0008085D">
        <w:rPr>
          <w:rFonts w:ascii="Times New Roman" w:hAnsi="Times New Roman"/>
        </w:rPr>
        <w:t xml:space="preserve"> - </w:t>
      </w:r>
      <w:proofErr w:type="spellStart"/>
      <w:r w:rsidRPr="0008085D">
        <w:rPr>
          <w:rFonts w:ascii="Times New Roman" w:hAnsi="Times New Roman"/>
        </w:rPr>
        <w:t>perior</w:t>
      </w:r>
      <w:proofErr w:type="spellEnd"/>
      <w:r w:rsidRPr="0008085D">
        <w:rPr>
          <w:rFonts w:ascii="Times New Roman" w:hAnsi="Times New Roman"/>
        </w:rPr>
        <w:t xml:space="preserve"> (ABES), UNICEF, 199</w:t>
      </w:r>
      <w:r>
        <w:rPr>
          <w:rFonts w:ascii="Times New Roman" w:hAnsi="Times New Roman"/>
        </w:rPr>
        <w:t>7</w:t>
      </w:r>
      <w:r w:rsidRPr="0008085D">
        <w:rPr>
          <w:rFonts w:ascii="Times New Roman" w:hAnsi="Times New Roman"/>
        </w:rPr>
        <w:t>.</w:t>
      </w:r>
    </w:p>
    <w:bookmarkEnd w:id="7"/>
    <w:p w:rsidR="00EA111C" w:rsidRDefault="00EA111C" w:rsidP="00EA111C"/>
    <w:p w:rsidR="00CC3CDA" w:rsidRPr="00CC3CDA" w:rsidRDefault="00CC3CDA" w:rsidP="00CC3CDA">
      <w:pPr>
        <w:rPr>
          <w:rFonts w:ascii="Times New Roman" w:hAnsi="Times New Roman"/>
        </w:rPr>
      </w:pPr>
      <w:r w:rsidRPr="00CC3CDA">
        <w:rPr>
          <w:rFonts w:ascii="Times New Roman" w:hAnsi="Times New Roman"/>
        </w:rPr>
        <w:t>CARDOSO JR., Jose Celso, GARCIA, Ronaldo Coutinho: Revista Política Social e Desenvolvimento – Plataforma Política Social, Pensamento Estratégico e Planejamento Governamental: Revista Eletrônica: 2014.</w:t>
      </w:r>
    </w:p>
    <w:p w:rsidR="00CC3CDA" w:rsidRPr="00CC3CDA" w:rsidRDefault="00CC3CDA" w:rsidP="00EA111C">
      <w:pPr>
        <w:rPr>
          <w:rFonts w:ascii="Times New Roman" w:hAnsi="Times New Roman"/>
        </w:rPr>
      </w:pPr>
    </w:p>
    <w:sectPr w:rsidR="00CC3CDA" w:rsidRPr="00CC3CDA" w:rsidSect="004D3B0C">
      <w:head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BEE" w:rsidRDefault="00195BEE" w:rsidP="004D3B0C">
      <w:pPr>
        <w:spacing w:line="240" w:lineRule="auto"/>
      </w:pPr>
      <w:r>
        <w:separator/>
      </w:r>
    </w:p>
  </w:endnote>
  <w:endnote w:type="continuationSeparator" w:id="0">
    <w:p w:rsidR="00195BEE" w:rsidRDefault="00195BEE" w:rsidP="004D3B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Myriad Pro">
    <w:altName w:val="Myriad Pro"/>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imesNewRoman">
    <w:panose1 w:val="00000000000000000000"/>
    <w:charset w:val="00"/>
    <w:family w:val="roman"/>
    <w:notTrueType/>
    <w:pitch w:val="default"/>
  </w:font>
  <w:font w:name="Campton">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anton-LightItalic">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F8" w:rsidRDefault="00630BF8">
    <w:pPr>
      <w:pStyle w:val="Rodap"/>
      <w:jc w:val="right"/>
    </w:pPr>
  </w:p>
  <w:p w:rsidR="00630BF8" w:rsidRDefault="00630BF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BF8" w:rsidRDefault="00630BF8">
    <w:pPr>
      <w:pStyle w:val="Rodap"/>
      <w:jc w:val="right"/>
    </w:pPr>
    <w:r>
      <w:fldChar w:fldCharType="begin"/>
    </w:r>
    <w:r>
      <w:instrText>PAGE   \* MERGEFORMAT</w:instrText>
    </w:r>
    <w:r>
      <w:fldChar w:fldCharType="separate"/>
    </w:r>
    <w:r>
      <w:rPr>
        <w:noProof/>
      </w:rPr>
      <w:t>4</w:t>
    </w:r>
    <w:r>
      <w:fldChar w:fldCharType="end"/>
    </w:r>
  </w:p>
  <w:p w:rsidR="00630BF8" w:rsidRDefault="00630B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BEE" w:rsidRDefault="00195BEE" w:rsidP="004D3B0C">
      <w:pPr>
        <w:spacing w:line="240" w:lineRule="auto"/>
      </w:pPr>
      <w:r>
        <w:separator/>
      </w:r>
    </w:p>
  </w:footnote>
  <w:footnote w:type="continuationSeparator" w:id="0">
    <w:p w:rsidR="00195BEE" w:rsidRDefault="00195BEE" w:rsidP="004D3B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140984"/>
      <w:docPartObj>
        <w:docPartGallery w:val="Page Numbers (Top of Page)"/>
        <w:docPartUnique/>
      </w:docPartObj>
    </w:sdtPr>
    <w:sdtContent>
      <w:p w:rsidR="00630BF8" w:rsidRDefault="00630BF8">
        <w:pPr>
          <w:pStyle w:val="Cabealho"/>
          <w:jc w:val="right"/>
        </w:pPr>
        <w:r>
          <w:fldChar w:fldCharType="begin"/>
        </w:r>
        <w:r>
          <w:instrText>PAGE   \* MERGEFORMAT</w:instrText>
        </w:r>
        <w:r>
          <w:fldChar w:fldCharType="separate"/>
        </w:r>
        <w:r w:rsidR="00560702">
          <w:rPr>
            <w:noProof/>
          </w:rPr>
          <w:t>4</w:t>
        </w:r>
        <w:r>
          <w:fldChar w:fldCharType="end"/>
        </w:r>
      </w:p>
    </w:sdtContent>
  </w:sdt>
  <w:p w:rsidR="00630BF8" w:rsidRDefault="00630BF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E8C"/>
    <w:multiLevelType w:val="hybridMultilevel"/>
    <w:tmpl w:val="0DCE09A0"/>
    <w:lvl w:ilvl="0" w:tplc="B09E2AC2">
      <w:start w:val="1"/>
      <w:numFmt w:val="bullet"/>
      <w:lvlText w:val=""/>
      <w:lvlJc w:val="left"/>
      <w:pPr>
        <w:ind w:left="731" w:hanging="360"/>
      </w:pPr>
      <w:rPr>
        <w:rFonts w:ascii="Wingdings" w:hAnsi="Wingdings" w:hint="default"/>
        <w:color w:val="auto"/>
      </w:rPr>
    </w:lvl>
    <w:lvl w:ilvl="1" w:tplc="04160003" w:tentative="1">
      <w:start w:val="1"/>
      <w:numFmt w:val="bullet"/>
      <w:lvlText w:val="o"/>
      <w:lvlJc w:val="left"/>
      <w:pPr>
        <w:ind w:left="1451" w:hanging="360"/>
      </w:pPr>
      <w:rPr>
        <w:rFonts w:ascii="Courier New" w:hAnsi="Courier New" w:cs="Courier New" w:hint="default"/>
      </w:rPr>
    </w:lvl>
    <w:lvl w:ilvl="2" w:tplc="04160005" w:tentative="1">
      <w:start w:val="1"/>
      <w:numFmt w:val="bullet"/>
      <w:lvlText w:val=""/>
      <w:lvlJc w:val="left"/>
      <w:pPr>
        <w:ind w:left="2171" w:hanging="360"/>
      </w:pPr>
      <w:rPr>
        <w:rFonts w:ascii="Wingdings" w:hAnsi="Wingdings" w:hint="default"/>
      </w:rPr>
    </w:lvl>
    <w:lvl w:ilvl="3" w:tplc="04160001" w:tentative="1">
      <w:start w:val="1"/>
      <w:numFmt w:val="bullet"/>
      <w:lvlText w:val=""/>
      <w:lvlJc w:val="left"/>
      <w:pPr>
        <w:ind w:left="2891" w:hanging="360"/>
      </w:pPr>
      <w:rPr>
        <w:rFonts w:ascii="Symbol" w:hAnsi="Symbol" w:hint="default"/>
      </w:rPr>
    </w:lvl>
    <w:lvl w:ilvl="4" w:tplc="04160003" w:tentative="1">
      <w:start w:val="1"/>
      <w:numFmt w:val="bullet"/>
      <w:lvlText w:val="o"/>
      <w:lvlJc w:val="left"/>
      <w:pPr>
        <w:ind w:left="3611" w:hanging="360"/>
      </w:pPr>
      <w:rPr>
        <w:rFonts w:ascii="Courier New" w:hAnsi="Courier New" w:cs="Courier New" w:hint="default"/>
      </w:rPr>
    </w:lvl>
    <w:lvl w:ilvl="5" w:tplc="04160005" w:tentative="1">
      <w:start w:val="1"/>
      <w:numFmt w:val="bullet"/>
      <w:lvlText w:val=""/>
      <w:lvlJc w:val="left"/>
      <w:pPr>
        <w:ind w:left="4331" w:hanging="360"/>
      </w:pPr>
      <w:rPr>
        <w:rFonts w:ascii="Wingdings" w:hAnsi="Wingdings" w:hint="default"/>
      </w:rPr>
    </w:lvl>
    <w:lvl w:ilvl="6" w:tplc="04160001" w:tentative="1">
      <w:start w:val="1"/>
      <w:numFmt w:val="bullet"/>
      <w:lvlText w:val=""/>
      <w:lvlJc w:val="left"/>
      <w:pPr>
        <w:ind w:left="5051" w:hanging="360"/>
      </w:pPr>
      <w:rPr>
        <w:rFonts w:ascii="Symbol" w:hAnsi="Symbol" w:hint="default"/>
      </w:rPr>
    </w:lvl>
    <w:lvl w:ilvl="7" w:tplc="04160003" w:tentative="1">
      <w:start w:val="1"/>
      <w:numFmt w:val="bullet"/>
      <w:lvlText w:val="o"/>
      <w:lvlJc w:val="left"/>
      <w:pPr>
        <w:ind w:left="5771" w:hanging="360"/>
      </w:pPr>
      <w:rPr>
        <w:rFonts w:ascii="Courier New" w:hAnsi="Courier New" w:cs="Courier New" w:hint="default"/>
      </w:rPr>
    </w:lvl>
    <w:lvl w:ilvl="8" w:tplc="04160005" w:tentative="1">
      <w:start w:val="1"/>
      <w:numFmt w:val="bullet"/>
      <w:lvlText w:val=""/>
      <w:lvlJc w:val="left"/>
      <w:pPr>
        <w:ind w:left="6491" w:hanging="360"/>
      </w:pPr>
      <w:rPr>
        <w:rFonts w:ascii="Wingdings" w:hAnsi="Wingdings" w:hint="default"/>
      </w:rPr>
    </w:lvl>
  </w:abstractNum>
  <w:abstractNum w:abstractNumId="1">
    <w:nsid w:val="13EC7BC3"/>
    <w:multiLevelType w:val="multilevel"/>
    <w:tmpl w:val="0062F95A"/>
    <w:lvl w:ilvl="0">
      <w:start w:val="5"/>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1"/>
      <w:numFmt w:val="decimal"/>
      <w:lvlText w:val="%1.%2.%3"/>
      <w:lvlJc w:val="left"/>
      <w:pPr>
        <w:ind w:left="1144" w:hanging="720"/>
      </w:pPr>
      <w:rPr>
        <w:rFonts w:hint="default"/>
        <w:b w:val="0"/>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
    <w:nsid w:val="28260666"/>
    <w:multiLevelType w:val="hybridMultilevel"/>
    <w:tmpl w:val="386E25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6C1416"/>
    <w:multiLevelType w:val="hybridMultilevel"/>
    <w:tmpl w:val="96CCA2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86D69A6"/>
    <w:multiLevelType w:val="hybridMultilevel"/>
    <w:tmpl w:val="DA408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F9847B2"/>
    <w:multiLevelType w:val="multilevel"/>
    <w:tmpl w:val="A1969576"/>
    <w:lvl w:ilvl="0">
      <w:start w:val="1"/>
      <w:numFmt w:val="decimal"/>
      <w:pStyle w:val="Ttulo2"/>
      <w:lvlText w:val="%1."/>
      <w:lvlJc w:val="left"/>
      <w:pPr>
        <w:ind w:left="360"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6">
    <w:nsid w:val="5FF73FEC"/>
    <w:multiLevelType w:val="hybridMultilevel"/>
    <w:tmpl w:val="0C7098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E4E41A0"/>
    <w:multiLevelType w:val="hybridMultilevel"/>
    <w:tmpl w:val="BCB03FB4"/>
    <w:lvl w:ilvl="0" w:tplc="52EA6D9C">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5"/>
  </w:num>
  <w:num w:numId="6">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0C"/>
    <w:rsid w:val="00001094"/>
    <w:rsid w:val="00003BAA"/>
    <w:rsid w:val="000072A6"/>
    <w:rsid w:val="00011BB6"/>
    <w:rsid w:val="00012A28"/>
    <w:rsid w:val="00014426"/>
    <w:rsid w:val="00017DC5"/>
    <w:rsid w:val="00022110"/>
    <w:rsid w:val="00022E3A"/>
    <w:rsid w:val="00023FB3"/>
    <w:rsid w:val="00033C4E"/>
    <w:rsid w:val="000362FF"/>
    <w:rsid w:val="00040527"/>
    <w:rsid w:val="00040858"/>
    <w:rsid w:val="000453D9"/>
    <w:rsid w:val="000522B4"/>
    <w:rsid w:val="00053BB2"/>
    <w:rsid w:val="000548C0"/>
    <w:rsid w:val="00061526"/>
    <w:rsid w:val="0006505D"/>
    <w:rsid w:val="00067967"/>
    <w:rsid w:val="000775AE"/>
    <w:rsid w:val="0008085D"/>
    <w:rsid w:val="000808BD"/>
    <w:rsid w:val="0008151F"/>
    <w:rsid w:val="0008559F"/>
    <w:rsid w:val="00093F91"/>
    <w:rsid w:val="000A1569"/>
    <w:rsid w:val="000C781C"/>
    <w:rsid w:val="000F3F0A"/>
    <w:rsid w:val="001051AF"/>
    <w:rsid w:val="00105777"/>
    <w:rsid w:val="001060B0"/>
    <w:rsid w:val="001075F3"/>
    <w:rsid w:val="00113B6E"/>
    <w:rsid w:val="001156ED"/>
    <w:rsid w:val="00131174"/>
    <w:rsid w:val="001360AB"/>
    <w:rsid w:val="0013781E"/>
    <w:rsid w:val="00141608"/>
    <w:rsid w:val="00143688"/>
    <w:rsid w:val="001513BE"/>
    <w:rsid w:val="001618D2"/>
    <w:rsid w:val="00162F27"/>
    <w:rsid w:val="0016482C"/>
    <w:rsid w:val="00166996"/>
    <w:rsid w:val="00175CBF"/>
    <w:rsid w:val="00176987"/>
    <w:rsid w:val="001773BE"/>
    <w:rsid w:val="00192C9E"/>
    <w:rsid w:val="00195BEE"/>
    <w:rsid w:val="0019640A"/>
    <w:rsid w:val="00197022"/>
    <w:rsid w:val="001A21B2"/>
    <w:rsid w:val="001A2E86"/>
    <w:rsid w:val="001A3D6F"/>
    <w:rsid w:val="001A57E6"/>
    <w:rsid w:val="001B21C7"/>
    <w:rsid w:val="001C7744"/>
    <w:rsid w:val="001D216B"/>
    <w:rsid w:val="001D4A64"/>
    <w:rsid w:val="001E10DE"/>
    <w:rsid w:val="00202EA9"/>
    <w:rsid w:val="002130ED"/>
    <w:rsid w:val="00224ACD"/>
    <w:rsid w:val="00226C5F"/>
    <w:rsid w:val="00230F3C"/>
    <w:rsid w:val="00236C1D"/>
    <w:rsid w:val="00240FFD"/>
    <w:rsid w:val="0025177A"/>
    <w:rsid w:val="00254898"/>
    <w:rsid w:val="00261848"/>
    <w:rsid w:val="00274FD6"/>
    <w:rsid w:val="00276010"/>
    <w:rsid w:val="0028052A"/>
    <w:rsid w:val="00282F09"/>
    <w:rsid w:val="002926D6"/>
    <w:rsid w:val="00296C51"/>
    <w:rsid w:val="0029781F"/>
    <w:rsid w:val="002B2E98"/>
    <w:rsid w:val="002B781E"/>
    <w:rsid w:val="002E2BC1"/>
    <w:rsid w:val="002E71A1"/>
    <w:rsid w:val="002F6102"/>
    <w:rsid w:val="00304E6B"/>
    <w:rsid w:val="003178A4"/>
    <w:rsid w:val="003244AB"/>
    <w:rsid w:val="0032489A"/>
    <w:rsid w:val="00333FE2"/>
    <w:rsid w:val="00337E1B"/>
    <w:rsid w:val="00340273"/>
    <w:rsid w:val="00346E2B"/>
    <w:rsid w:val="00357D34"/>
    <w:rsid w:val="00362E4F"/>
    <w:rsid w:val="00363DFF"/>
    <w:rsid w:val="00366313"/>
    <w:rsid w:val="0036743E"/>
    <w:rsid w:val="003674FE"/>
    <w:rsid w:val="00382C9F"/>
    <w:rsid w:val="00383F17"/>
    <w:rsid w:val="003855CC"/>
    <w:rsid w:val="00390EB4"/>
    <w:rsid w:val="003A1102"/>
    <w:rsid w:val="003B0B25"/>
    <w:rsid w:val="003B7B8F"/>
    <w:rsid w:val="003C1276"/>
    <w:rsid w:val="003D0E29"/>
    <w:rsid w:val="003E0B5D"/>
    <w:rsid w:val="003E3EAB"/>
    <w:rsid w:val="003E66F5"/>
    <w:rsid w:val="003F53DD"/>
    <w:rsid w:val="003F7D9C"/>
    <w:rsid w:val="0041494C"/>
    <w:rsid w:val="00425DD5"/>
    <w:rsid w:val="00434287"/>
    <w:rsid w:val="00437DA7"/>
    <w:rsid w:val="0044000F"/>
    <w:rsid w:val="004409FC"/>
    <w:rsid w:val="00442600"/>
    <w:rsid w:val="00451FFA"/>
    <w:rsid w:val="00457AA1"/>
    <w:rsid w:val="0046150D"/>
    <w:rsid w:val="00462AB8"/>
    <w:rsid w:val="00465273"/>
    <w:rsid w:val="00474502"/>
    <w:rsid w:val="00482E45"/>
    <w:rsid w:val="00496353"/>
    <w:rsid w:val="004A4246"/>
    <w:rsid w:val="004A557E"/>
    <w:rsid w:val="004A6F72"/>
    <w:rsid w:val="004B4D02"/>
    <w:rsid w:val="004D0B68"/>
    <w:rsid w:val="004D35C2"/>
    <w:rsid w:val="004D3B0C"/>
    <w:rsid w:val="004E3CD9"/>
    <w:rsid w:val="004E6368"/>
    <w:rsid w:val="004E6B77"/>
    <w:rsid w:val="004F635D"/>
    <w:rsid w:val="004F6EC0"/>
    <w:rsid w:val="005117A7"/>
    <w:rsid w:val="00511872"/>
    <w:rsid w:val="00513168"/>
    <w:rsid w:val="00514A9A"/>
    <w:rsid w:val="00531676"/>
    <w:rsid w:val="00534EF2"/>
    <w:rsid w:val="00543F0E"/>
    <w:rsid w:val="00547FA9"/>
    <w:rsid w:val="00560702"/>
    <w:rsid w:val="00565FF5"/>
    <w:rsid w:val="00567F7A"/>
    <w:rsid w:val="00570E58"/>
    <w:rsid w:val="00575294"/>
    <w:rsid w:val="005804BD"/>
    <w:rsid w:val="00594533"/>
    <w:rsid w:val="005949BB"/>
    <w:rsid w:val="00596886"/>
    <w:rsid w:val="005A0309"/>
    <w:rsid w:val="005A481E"/>
    <w:rsid w:val="005A5EC3"/>
    <w:rsid w:val="005B5704"/>
    <w:rsid w:val="005C6191"/>
    <w:rsid w:val="005D409A"/>
    <w:rsid w:val="005F067E"/>
    <w:rsid w:val="005F2102"/>
    <w:rsid w:val="005F2FB4"/>
    <w:rsid w:val="006013BC"/>
    <w:rsid w:val="006113B2"/>
    <w:rsid w:val="00614829"/>
    <w:rsid w:val="00624A33"/>
    <w:rsid w:val="00627E29"/>
    <w:rsid w:val="00630BF8"/>
    <w:rsid w:val="00635DB9"/>
    <w:rsid w:val="00641A66"/>
    <w:rsid w:val="00642502"/>
    <w:rsid w:val="00642FBC"/>
    <w:rsid w:val="0064679D"/>
    <w:rsid w:val="006530DB"/>
    <w:rsid w:val="00661F8B"/>
    <w:rsid w:val="00664FFC"/>
    <w:rsid w:val="00667E10"/>
    <w:rsid w:val="006770FD"/>
    <w:rsid w:val="00682038"/>
    <w:rsid w:val="006828B6"/>
    <w:rsid w:val="00686556"/>
    <w:rsid w:val="00695BE3"/>
    <w:rsid w:val="00697D22"/>
    <w:rsid w:val="006A4536"/>
    <w:rsid w:val="006A5BF4"/>
    <w:rsid w:val="006A649E"/>
    <w:rsid w:val="006B048E"/>
    <w:rsid w:val="006B1E43"/>
    <w:rsid w:val="006B2C03"/>
    <w:rsid w:val="006B43D2"/>
    <w:rsid w:val="006C1F9F"/>
    <w:rsid w:val="006C2574"/>
    <w:rsid w:val="006C5F96"/>
    <w:rsid w:val="006D0BA9"/>
    <w:rsid w:val="006D1F13"/>
    <w:rsid w:val="006D2B00"/>
    <w:rsid w:val="006D51E2"/>
    <w:rsid w:val="006E3278"/>
    <w:rsid w:val="006E3C12"/>
    <w:rsid w:val="006E4CDE"/>
    <w:rsid w:val="006F6235"/>
    <w:rsid w:val="0071095E"/>
    <w:rsid w:val="007132B4"/>
    <w:rsid w:val="00720129"/>
    <w:rsid w:val="00725D6E"/>
    <w:rsid w:val="00732915"/>
    <w:rsid w:val="007352E1"/>
    <w:rsid w:val="00740F75"/>
    <w:rsid w:val="00741EBE"/>
    <w:rsid w:val="00750446"/>
    <w:rsid w:val="00755289"/>
    <w:rsid w:val="00757E38"/>
    <w:rsid w:val="007628D1"/>
    <w:rsid w:val="00771F55"/>
    <w:rsid w:val="00774D7C"/>
    <w:rsid w:val="00775062"/>
    <w:rsid w:val="0078043E"/>
    <w:rsid w:val="0078164B"/>
    <w:rsid w:val="00784DA2"/>
    <w:rsid w:val="007867DD"/>
    <w:rsid w:val="00787C9A"/>
    <w:rsid w:val="00797046"/>
    <w:rsid w:val="00797243"/>
    <w:rsid w:val="007A0989"/>
    <w:rsid w:val="007A46D8"/>
    <w:rsid w:val="007B2738"/>
    <w:rsid w:val="007B2C5A"/>
    <w:rsid w:val="007C37B9"/>
    <w:rsid w:val="007C4444"/>
    <w:rsid w:val="007D2FF9"/>
    <w:rsid w:val="007D5BF0"/>
    <w:rsid w:val="007E58A6"/>
    <w:rsid w:val="007F28BB"/>
    <w:rsid w:val="00802BA8"/>
    <w:rsid w:val="00803B0B"/>
    <w:rsid w:val="00807650"/>
    <w:rsid w:val="00812E52"/>
    <w:rsid w:val="00820909"/>
    <w:rsid w:val="00830E1A"/>
    <w:rsid w:val="00846A1E"/>
    <w:rsid w:val="00886CF6"/>
    <w:rsid w:val="00892810"/>
    <w:rsid w:val="00895A38"/>
    <w:rsid w:val="008A2C04"/>
    <w:rsid w:val="008B545C"/>
    <w:rsid w:val="008C0CF6"/>
    <w:rsid w:val="008C1E4C"/>
    <w:rsid w:val="008C65D3"/>
    <w:rsid w:val="008D225B"/>
    <w:rsid w:val="008D4329"/>
    <w:rsid w:val="008D6C82"/>
    <w:rsid w:val="008F4DEA"/>
    <w:rsid w:val="00903D29"/>
    <w:rsid w:val="009062AA"/>
    <w:rsid w:val="009110D8"/>
    <w:rsid w:val="00922AD5"/>
    <w:rsid w:val="00932ABA"/>
    <w:rsid w:val="00933A7B"/>
    <w:rsid w:val="00940CBB"/>
    <w:rsid w:val="00944A21"/>
    <w:rsid w:val="0094662F"/>
    <w:rsid w:val="00950DAF"/>
    <w:rsid w:val="00952B35"/>
    <w:rsid w:val="009565D8"/>
    <w:rsid w:val="00957F0C"/>
    <w:rsid w:val="0097562C"/>
    <w:rsid w:val="00976109"/>
    <w:rsid w:val="0097769C"/>
    <w:rsid w:val="0098119F"/>
    <w:rsid w:val="00983ECC"/>
    <w:rsid w:val="00984DE9"/>
    <w:rsid w:val="00991F50"/>
    <w:rsid w:val="00994DFA"/>
    <w:rsid w:val="009A3831"/>
    <w:rsid w:val="009B3F3D"/>
    <w:rsid w:val="009B736E"/>
    <w:rsid w:val="009C3BE4"/>
    <w:rsid w:val="009C4150"/>
    <w:rsid w:val="009C754C"/>
    <w:rsid w:val="009C76F7"/>
    <w:rsid w:val="009D03E7"/>
    <w:rsid w:val="009D4F93"/>
    <w:rsid w:val="009D5CBA"/>
    <w:rsid w:val="009F4598"/>
    <w:rsid w:val="00A005FE"/>
    <w:rsid w:val="00A26D51"/>
    <w:rsid w:val="00A35305"/>
    <w:rsid w:val="00A36E03"/>
    <w:rsid w:val="00A36EF8"/>
    <w:rsid w:val="00A41D7A"/>
    <w:rsid w:val="00A44905"/>
    <w:rsid w:val="00A47F4E"/>
    <w:rsid w:val="00A50714"/>
    <w:rsid w:val="00A621EF"/>
    <w:rsid w:val="00A63FE0"/>
    <w:rsid w:val="00A82C6E"/>
    <w:rsid w:val="00A92A48"/>
    <w:rsid w:val="00AA3B0C"/>
    <w:rsid w:val="00AA4D8A"/>
    <w:rsid w:val="00AB2B1F"/>
    <w:rsid w:val="00AB2C07"/>
    <w:rsid w:val="00AC5898"/>
    <w:rsid w:val="00AC657D"/>
    <w:rsid w:val="00AD5B1E"/>
    <w:rsid w:val="00AD7CE8"/>
    <w:rsid w:val="00AF295D"/>
    <w:rsid w:val="00B01D12"/>
    <w:rsid w:val="00B0215C"/>
    <w:rsid w:val="00B04CDD"/>
    <w:rsid w:val="00B16D60"/>
    <w:rsid w:val="00B25D4C"/>
    <w:rsid w:val="00B30F78"/>
    <w:rsid w:val="00B316D6"/>
    <w:rsid w:val="00B3279D"/>
    <w:rsid w:val="00B47BF3"/>
    <w:rsid w:val="00B57717"/>
    <w:rsid w:val="00B62F55"/>
    <w:rsid w:val="00B66708"/>
    <w:rsid w:val="00B75866"/>
    <w:rsid w:val="00B776CE"/>
    <w:rsid w:val="00B80CFE"/>
    <w:rsid w:val="00B81B70"/>
    <w:rsid w:val="00B873AC"/>
    <w:rsid w:val="00B90896"/>
    <w:rsid w:val="00B9392A"/>
    <w:rsid w:val="00BA0244"/>
    <w:rsid w:val="00BB3B3E"/>
    <w:rsid w:val="00BB4E2B"/>
    <w:rsid w:val="00BB59EC"/>
    <w:rsid w:val="00BC7853"/>
    <w:rsid w:val="00BE5463"/>
    <w:rsid w:val="00BF3365"/>
    <w:rsid w:val="00C06754"/>
    <w:rsid w:val="00C14EF6"/>
    <w:rsid w:val="00C17393"/>
    <w:rsid w:val="00C2218F"/>
    <w:rsid w:val="00C2541E"/>
    <w:rsid w:val="00C323A8"/>
    <w:rsid w:val="00C32BF2"/>
    <w:rsid w:val="00C34381"/>
    <w:rsid w:val="00C35DED"/>
    <w:rsid w:val="00C53332"/>
    <w:rsid w:val="00C608D4"/>
    <w:rsid w:val="00C65614"/>
    <w:rsid w:val="00C8747F"/>
    <w:rsid w:val="00C91E3A"/>
    <w:rsid w:val="00C92C82"/>
    <w:rsid w:val="00C930E0"/>
    <w:rsid w:val="00CB60C9"/>
    <w:rsid w:val="00CC0E3F"/>
    <w:rsid w:val="00CC12D2"/>
    <w:rsid w:val="00CC3CDA"/>
    <w:rsid w:val="00CC4922"/>
    <w:rsid w:val="00CE1E6E"/>
    <w:rsid w:val="00CE76BD"/>
    <w:rsid w:val="00D02393"/>
    <w:rsid w:val="00D14361"/>
    <w:rsid w:val="00D2096B"/>
    <w:rsid w:val="00D21AE4"/>
    <w:rsid w:val="00D22859"/>
    <w:rsid w:val="00D351AA"/>
    <w:rsid w:val="00D42E92"/>
    <w:rsid w:val="00D51085"/>
    <w:rsid w:val="00D54A1E"/>
    <w:rsid w:val="00D624E0"/>
    <w:rsid w:val="00D65840"/>
    <w:rsid w:val="00D75017"/>
    <w:rsid w:val="00D910AB"/>
    <w:rsid w:val="00D974D2"/>
    <w:rsid w:val="00DA0380"/>
    <w:rsid w:val="00DA62F2"/>
    <w:rsid w:val="00DA751E"/>
    <w:rsid w:val="00DB6A18"/>
    <w:rsid w:val="00DE670B"/>
    <w:rsid w:val="00DF0D2B"/>
    <w:rsid w:val="00DF39B3"/>
    <w:rsid w:val="00DF5E1B"/>
    <w:rsid w:val="00DF6216"/>
    <w:rsid w:val="00DF64F7"/>
    <w:rsid w:val="00E06822"/>
    <w:rsid w:val="00E12007"/>
    <w:rsid w:val="00E1316B"/>
    <w:rsid w:val="00E13AC0"/>
    <w:rsid w:val="00E13B76"/>
    <w:rsid w:val="00E17FC9"/>
    <w:rsid w:val="00E23162"/>
    <w:rsid w:val="00E30C31"/>
    <w:rsid w:val="00E35EB0"/>
    <w:rsid w:val="00E37C61"/>
    <w:rsid w:val="00E409EB"/>
    <w:rsid w:val="00E436D3"/>
    <w:rsid w:val="00E44892"/>
    <w:rsid w:val="00E51A90"/>
    <w:rsid w:val="00E520A8"/>
    <w:rsid w:val="00E64B5A"/>
    <w:rsid w:val="00E74DC9"/>
    <w:rsid w:val="00E75022"/>
    <w:rsid w:val="00E83518"/>
    <w:rsid w:val="00E94B75"/>
    <w:rsid w:val="00E955DB"/>
    <w:rsid w:val="00E97077"/>
    <w:rsid w:val="00EA111C"/>
    <w:rsid w:val="00EB6939"/>
    <w:rsid w:val="00EC130D"/>
    <w:rsid w:val="00ED52E2"/>
    <w:rsid w:val="00ED621E"/>
    <w:rsid w:val="00EE4613"/>
    <w:rsid w:val="00EE4A14"/>
    <w:rsid w:val="00EE4BD9"/>
    <w:rsid w:val="00EE510E"/>
    <w:rsid w:val="00EE7447"/>
    <w:rsid w:val="00EF4C9B"/>
    <w:rsid w:val="00F052E6"/>
    <w:rsid w:val="00F10AFA"/>
    <w:rsid w:val="00F220CB"/>
    <w:rsid w:val="00F27575"/>
    <w:rsid w:val="00F32088"/>
    <w:rsid w:val="00F3274B"/>
    <w:rsid w:val="00F60174"/>
    <w:rsid w:val="00F60784"/>
    <w:rsid w:val="00F651C3"/>
    <w:rsid w:val="00F73110"/>
    <w:rsid w:val="00F7395F"/>
    <w:rsid w:val="00F939FE"/>
    <w:rsid w:val="00F95C82"/>
    <w:rsid w:val="00FB2481"/>
    <w:rsid w:val="00FB582C"/>
    <w:rsid w:val="00FB78EB"/>
    <w:rsid w:val="00FC321B"/>
    <w:rsid w:val="00FC3D6E"/>
    <w:rsid w:val="00FC6484"/>
    <w:rsid w:val="00FD540A"/>
    <w:rsid w:val="00FE1552"/>
    <w:rsid w:val="00FE32EE"/>
    <w:rsid w:val="00FF0317"/>
    <w:rsid w:val="00FF4247"/>
    <w:rsid w:val="00FF4787"/>
    <w:rsid w:val="00FF6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0C"/>
    <w:pPr>
      <w:suppressAutoHyphens/>
      <w:spacing w:after="0" w:line="360" w:lineRule="auto"/>
      <w:jc w:val="both"/>
    </w:pPr>
    <w:rPr>
      <w:rFonts w:ascii="Arial" w:eastAsia="Times New Roman" w:hAnsi="Arial" w:cs="Times New Roman"/>
      <w:sz w:val="24"/>
      <w:szCs w:val="24"/>
      <w:lang w:eastAsia="ar-SA"/>
    </w:rPr>
  </w:style>
  <w:style w:type="paragraph" w:styleId="Ttulo1">
    <w:name w:val="heading 1"/>
    <w:basedOn w:val="Normal"/>
    <w:next w:val="Normal"/>
    <w:link w:val="Ttulo1Char"/>
    <w:uiPriority w:val="9"/>
    <w:qFormat/>
    <w:rsid w:val="000405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D3B0C"/>
    <w:pPr>
      <w:keepNext/>
      <w:numPr>
        <w:numId w:val="5"/>
      </w:numPr>
      <w:spacing w:before="240" w:after="60"/>
      <w:outlineLvl w:val="1"/>
    </w:pPr>
    <w:rPr>
      <w:rFonts w:cs="Arial"/>
      <w:b/>
      <w:bCs/>
      <w:iCs/>
      <w:caps/>
      <w:szCs w:val="28"/>
    </w:rPr>
  </w:style>
  <w:style w:type="paragraph" w:styleId="Ttulo3">
    <w:name w:val="heading 3"/>
    <w:basedOn w:val="Normal"/>
    <w:next w:val="Normal"/>
    <w:link w:val="Ttulo3Char"/>
    <w:qFormat/>
    <w:rsid w:val="004D3B0C"/>
    <w:pPr>
      <w:keepNext/>
      <w:spacing w:before="240" w:after="60"/>
      <w:ind w:left="851"/>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3B0C"/>
    <w:pPr>
      <w:tabs>
        <w:tab w:val="center" w:pos="4252"/>
        <w:tab w:val="right" w:pos="8504"/>
      </w:tabs>
      <w:spacing w:line="240" w:lineRule="auto"/>
    </w:pPr>
  </w:style>
  <w:style w:type="character" w:customStyle="1" w:styleId="CabealhoChar">
    <w:name w:val="Cabeçalho Char"/>
    <w:basedOn w:val="Fontepargpadro"/>
    <w:link w:val="Cabealho"/>
    <w:uiPriority w:val="99"/>
    <w:rsid w:val="004D3B0C"/>
  </w:style>
  <w:style w:type="paragraph" w:styleId="Rodap">
    <w:name w:val="footer"/>
    <w:basedOn w:val="Normal"/>
    <w:link w:val="RodapChar"/>
    <w:uiPriority w:val="99"/>
    <w:unhideWhenUsed/>
    <w:rsid w:val="004D3B0C"/>
    <w:pPr>
      <w:tabs>
        <w:tab w:val="center" w:pos="4252"/>
        <w:tab w:val="right" w:pos="8504"/>
      </w:tabs>
      <w:spacing w:line="240" w:lineRule="auto"/>
    </w:pPr>
  </w:style>
  <w:style w:type="character" w:customStyle="1" w:styleId="RodapChar">
    <w:name w:val="Rodapé Char"/>
    <w:basedOn w:val="Fontepargpadro"/>
    <w:link w:val="Rodap"/>
    <w:uiPriority w:val="99"/>
    <w:rsid w:val="004D3B0C"/>
  </w:style>
  <w:style w:type="character" w:customStyle="1" w:styleId="Ttulo2Char">
    <w:name w:val="Título 2 Char"/>
    <w:basedOn w:val="Fontepargpadro"/>
    <w:link w:val="Ttulo2"/>
    <w:rsid w:val="004D3B0C"/>
    <w:rPr>
      <w:rFonts w:ascii="Arial" w:eastAsia="Times New Roman" w:hAnsi="Arial" w:cs="Arial"/>
      <w:b/>
      <w:bCs/>
      <w:iCs/>
      <w:caps/>
      <w:sz w:val="24"/>
      <w:szCs w:val="28"/>
      <w:lang w:eastAsia="ar-SA"/>
    </w:rPr>
  </w:style>
  <w:style w:type="character" w:customStyle="1" w:styleId="Ttulo3Char">
    <w:name w:val="Título 3 Char"/>
    <w:basedOn w:val="Fontepargpadro"/>
    <w:link w:val="Ttulo3"/>
    <w:rsid w:val="004D3B0C"/>
    <w:rPr>
      <w:rFonts w:ascii="Arial" w:eastAsia="Times New Roman" w:hAnsi="Arial" w:cs="Arial"/>
      <w:b/>
      <w:bCs/>
      <w:sz w:val="26"/>
      <w:szCs w:val="26"/>
      <w:lang w:eastAsia="ar-SA"/>
    </w:rPr>
  </w:style>
  <w:style w:type="character" w:styleId="Hyperlink">
    <w:name w:val="Hyperlink"/>
    <w:uiPriority w:val="99"/>
    <w:rsid w:val="004D3B0C"/>
    <w:rPr>
      <w:rFonts w:ascii="Verdana" w:hAnsi="Verdana"/>
      <w:color w:val="003366"/>
      <w:sz w:val="24"/>
      <w:szCs w:val="24"/>
      <w:u w:val="single"/>
    </w:rPr>
  </w:style>
  <w:style w:type="paragraph" w:styleId="NormalWeb">
    <w:name w:val="Normal (Web)"/>
    <w:basedOn w:val="Normal"/>
    <w:uiPriority w:val="99"/>
    <w:qFormat/>
    <w:rsid w:val="004D3B0C"/>
    <w:pPr>
      <w:spacing w:before="280" w:after="280"/>
    </w:pPr>
  </w:style>
  <w:style w:type="paragraph" w:styleId="Sumrio2">
    <w:name w:val="toc 2"/>
    <w:basedOn w:val="Normal"/>
    <w:next w:val="Normal"/>
    <w:autoRedefine/>
    <w:uiPriority w:val="39"/>
    <w:rsid w:val="002B2E98"/>
    <w:pPr>
      <w:tabs>
        <w:tab w:val="left" w:pos="480"/>
        <w:tab w:val="right" w:leader="dot" w:pos="9060"/>
      </w:tabs>
    </w:pPr>
    <w:rPr>
      <w:rFonts w:ascii="Times New Roman" w:hAnsi="Times New Roman"/>
      <w:noProof/>
    </w:rPr>
  </w:style>
  <w:style w:type="paragraph" w:styleId="Sumrio3">
    <w:name w:val="toc 3"/>
    <w:basedOn w:val="Normal"/>
    <w:next w:val="Normal"/>
    <w:autoRedefine/>
    <w:uiPriority w:val="39"/>
    <w:rsid w:val="004D3B0C"/>
    <w:pPr>
      <w:ind w:left="480"/>
    </w:pPr>
  </w:style>
  <w:style w:type="paragraph" w:customStyle="1" w:styleId="Standard">
    <w:name w:val="Standard"/>
    <w:qFormat/>
    <w:rsid w:val="004D3B0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PargrafodaLista">
    <w:name w:val="List Paragraph"/>
    <w:basedOn w:val="Normal"/>
    <w:uiPriority w:val="34"/>
    <w:qFormat/>
    <w:rsid w:val="00C91E3A"/>
    <w:pPr>
      <w:suppressAutoHyphens w:val="0"/>
      <w:ind w:left="720"/>
      <w:contextualSpacing/>
    </w:pPr>
    <w:rPr>
      <w:lang w:eastAsia="pt-BR"/>
    </w:rPr>
  </w:style>
  <w:style w:type="paragraph" w:customStyle="1" w:styleId="Default">
    <w:name w:val="Default"/>
    <w:rsid w:val="007A46D8"/>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Corpodetexto">
    <w:name w:val="Body Text"/>
    <w:basedOn w:val="Normal"/>
    <w:link w:val="CorpodetextoChar"/>
    <w:uiPriority w:val="1"/>
    <w:qFormat/>
    <w:rsid w:val="00FC6484"/>
    <w:pPr>
      <w:widowControl w:val="0"/>
      <w:suppressAutoHyphens w:val="0"/>
      <w:autoSpaceDE w:val="0"/>
      <w:autoSpaceDN w:val="0"/>
      <w:spacing w:line="240" w:lineRule="auto"/>
      <w:jc w:val="left"/>
    </w:pPr>
    <w:rPr>
      <w:rFonts w:eastAsia="Arial" w:cs="Arial"/>
      <w:lang w:val="pt-PT" w:eastAsia="pt-PT" w:bidi="pt-PT"/>
    </w:rPr>
  </w:style>
  <w:style w:type="character" w:customStyle="1" w:styleId="CorpodetextoChar">
    <w:name w:val="Corpo de texto Char"/>
    <w:basedOn w:val="Fontepargpadro"/>
    <w:link w:val="Corpodetexto"/>
    <w:uiPriority w:val="1"/>
    <w:rsid w:val="00FC6484"/>
    <w:rPr>
      <w:rFonts w:ascii="Arial" w:eastAsia="Arial" w:hAnsi="Arial" w:cs="Arial"/>
      <w:sz w:val="24"/>
      <w:szCs w:val="24"/>
      <w:lang w:val="pt-PT" w:eastAsia="pt-PT" w:bidi="pt-PT"/>
    </w:rPr>
  </w:style>
  <w:style w:type="paragraph" w:customStyle="1" w:styleId="INTRODUO">
    <w:name w:val="INTRODUÇÃO"/>
    <w:basedOn w:val="Normal"/>
    <w:rsid w:val="00226C5F"/>
    <w:pPr>
      <w:keepNext/>
      <w:spacing w:after="860"/>
      <w:jc w:val="center"/>
      <w:outlineLvl w:val="0"/>
    </w:pPr>
    <w:rPr>
      <w:rFonts w:cs="Arial"/>
      <w:b/>
      <w:sz w:val="28"/>
      <w:szCs w:val="28"/>
    </w:rPr>
  </w:style>
  <w:style w:type="paragraph" w:customStyle="1" w:styleId="Pa2">
    <w:name w:val="Pa2"/>
    <w:basedOn w:val="Default"/>
    <w:next w:val="Default"/>
    <w:uiPriority w:val="99"/>
    <w:rsid w:val="00C92C82"/>
    <w:pPr>
      <w:spacing w:line="301" w:lineRule="atLeast"/>
    </w:pPr>
    <w:rPr>
      <w:rFonts w:ascii="Myriad Pro" w:hAnsi="Myriad Pro" w:cstheme="minorBidi"/>
      <w:color w:val="auto"/>
    </w:rPr>
  </w:style>
  <w:style w:type="character" w:customStyle="1" w:styleId="A1">
    <w:name w:val="A1"/>
    <w:uiPriority w:val="99"/>
    <w:rsid w:val="00C92C82"/>
    <w:rPr>
      <w:rFonts w:cs="Myriad Pro"/>
      <w:color w:val="000000"/>
      <w:sz w:val="20"/>
      <w:szCs w:val="20"/>
    </w:rPr>
  </w:style>
  <w:style w:type="paragraph" w:customStyle="1" w:styleId="TableContents">
    <w:name w:val="Table Contents"/>
    <w:basedOn w:val="Standard"/>
    <w:rsid w:val="00E12007"/>
    <w:pPr>
      <w:suppressLineNumbers/>
    </w:pPr>
  </w:style>
  <w:style w:type="character" w:customStyle="1" w:styleId="Ttulo1Char">
    <w:name w:val="Título 1 Char"/>
    <w:basedOn w:val="Fontepargpadro"/>
    <w:link w:val="Ttulo1"/>
    <w:uiPriority w:val="9"/>
    <w:rsid w:val="00040527"/>
    <w:rPr>
      <w:rFonts w:asciiTheme="majorHAnsi" w:eastAsiaTheme="majorEastAsia" w:hAnsiTheme="majorHAnsi" w:cstheme="majorBidi"/>
      <w:b/>
      <w:bCs/>
      <w:color w:val="365F91" w:themeColor="accent1" w:themeShade="BF"/>
      <w:sz w:val="28"/>
      <w:szCs w:val="28"/>
      <w:lang w:eastAsia="ar-SA"/>
    </w:rPr>
  </w:style>
  <w:style w:type="paragraph" w:styleId="CabealhodoSumrio">
    <w:name w:val="TOC Heading"/>
    <w:basedOn w:val="Ttulo1"/>
    <w:next w:val="Normal"/>
    <w:uiPriority w:val="39"/>
    <w:semiHidden/>
    <w:unhideWhenUsed/>
    <w:qFormat/>
    <w:rsid w:val="00040527"/>
    <w:pPr>
      <w:suppressAutoHyphens w:val="0"/>
      <w:spacing w:line="276" w:lineRule="auto"/>
      <w:jc w:val="left"/>
      <w:outlineLvl w:val="9"/>
    </w:pPr>
    <w:rPr>
      <w:lang w:eastAsia="pt-BR"/>
    </w:rPr>
  </w:style>
  <w:style w:type="paragraph" w:styleId="Textodebalo">
    <w:name w:val="Balloon Text"/>
    <w:basedOn w:val="Normal"/>
    <w:link w:val="TextodebaloChar"/>
    <w:uiPriority w:val="99"/>
    <w:semiHidden/>
    <w:unhideWhenUsed/>
    <w:rsid w:val="0004052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527"/>
    <w:rPr>
      <w:rFonts w:ascii="Tahoma" w:eastAsia="Times New Roman" w:hAnsi="Tahoma" w:cs="Tahoma"/>
      <w:sz w:val="16"/>
      <w:szCs w:val="16"/>
      <w:lang w:eastAsia="ar-SA"/>
    </w:rPr>
  </w:style>
  <w:style w:type="paragraph" w:customStyle="1" w:styleId="Pa4">
    <w:name w:val="Pa4"/>
    <w:basedOn w:val="Default"/>
    <w:next w:val="Default"/>
    <w:uiPriority w:val="99"/>
    <w:rsid w:val="00B75866"/>
    <w:pPr>
      <w:spacing w:line="241" w:lineRule="atLeast"/>
    </w:pPr>
    <w:rPr>
      <w:rFonts w:ascii="Minion Pro" w:hAnsi="Minion Pro" w:cstheme="minorBidi"/>
      <w:color w:val="auto"/>
    </w:rPr>
  </w:style>
  <w:style w:type="character" w:customStyle="1" w:styleId="A5">
    <w:name w:val="A5"/>
    <w:uiPriority w:val="99"/>
    <w:rsid w:val="00B75866"/>
    <w:rPr>
      <w:rFonts w:cs="Minion Pro"/>
      <w:i/>
      <w:iCs/>
      <w:color w:val="000000"/>
      <w:sz w:val="20"/>
      <w:szCs w:val="20"/>
    </w:rPr>
  </w:style>
  <w:style w:type="table" w:styleId="Tabelacomgrade">
    <w:name w:val="Table Grid"/>
    <w:basedOn w:val="Tabelanormal"/>
    <w:uiPriority w:val="59"/>
    <w:rsid w:val="0074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5">
    <w:name w:val="A15"/>
    <w:uiPriority w:val="99"/>
    <w:rsid w:val="00EC130D"/>
    <w:rPr>
      <w:rFonts w:cs="Minion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B0C"/>
    <w:pPr>
      <w:suppressAutoHyphens/>
      <w:spacing w:after="0" w:line="360" w:lineRule="auto"/>
      <w:jc w:val="both"/>
    </w:pPr>
    <w:rPr>
      <w:rFonts w:ascii="Arial" w:eastAsia="Times New Roman" w:hAnsi="Arial" w:cs="Times New Roman"/>
      <w:sz w:val="24"/>
      <w:szCs w:val="24"/>
      <w:lang w:eastAsia="ar-SA"/>
    </w:rPr>
  </w:style>
  <w:style w:type="paragraph" w:styleId="Ttulo1">
    <w:name w:val="heading 1"/>
    <w:basedOn w:val="Normal"/>
    <w:next w:val="Normal"/>
    <w:link w:val="Ttulo1Char"/>
    <w:uiPriority w:val="9"/>
    <w:qFormat/>
    <w:rsid w:val="000405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D3B0C"/>
    <w:pPr>
      <w:keepNext/>
      <w:numPr>
        <w:numId w:val="5"/>
      </w:numPr>
      <w:spacing w:before="240" w:after="60"/>
      <w:outlineLvl w:val="1"/>
    </w:pPr>
    <w:rPr>
      <w:rFonts w:cs="Arial"/>
      <w:b/>
      <w:bCs/>
      <w:iCs/>
      <w:caps/>
      <w:szCs w:val="28"/>
    </w:rPr>
  </w:style>
  <w:style w:type="paragraph" w:styleId="Ttulo3">
    <w:name w:val="heading 3"/>
    <w:basedOn w:val="Normal"/>
    <w:next w:val="Normal"/>
    <w:link w:val="Ttulo3Char"/>
    <w:qFormat/>
    <w:rsid w:val="004D3B0C"/>
    <w:pPr>
      <w:keepNext/>
      <w:spacing w:before="240" w:after="60"/>
      <w:ind w:left="851"/>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D3B0C"/>
    <w:pPr>
      <w:tabs>
        <w:tab w:val="center" w:pos="4252"/>
        <w:tab w:val="right" w:pos="8504"/>
      </w:tabs>
      <w:spacing w:line="240" w:lineRule="auto"/>
    </w:pPr>
  </w:style>
  <w:style w:type="character" w:customStyle="1" w:styleId="CabealhoChar">
    <w:name w:val="Cabeçalho Char"/>
    <w:basedOn w:val="Fontepargpadro"/>
    <w:link w:val="Cabealho"/>
    <w:uiPriority w:val="99"/>
    <w:rsid w:val="004D3B0C"/>
  </w:style>
  <w:style w:type="paragraph" w:styleId="Rodap">
    <w:name w:val="footer"/>
    <w:basedOn w:val="Normal"/>
    <w:link w:val="RodapChar"/>
    <w:uiPriority w:val="99"/>
    <w:unhideWhenUsed/>
    <w:rsid w:val="004D3B0C"/>
    <w:pPr>
      <w:tabs>
        <w:tab w:val="center" w:pos="4252"/>
        <w:tab w:val="right" w:pos="8504"/>
      </w:tabs>
      <w:spacing w:line="240" w:lineRule="auto"/>
    </w:pPr>
  </w:style>
  <w:style w:type="character" w:customStyle="1" w:styleId="RodapChar">
    <w:name w:val="Rodapé Char"/>
    <w:basedOn w:val="Fontepargpadro"/>
    <w:link w:val="Rodap"/>
    <w:uiPriority w:val="99"/>
    <w:rsid w:val="004D3B0C"/>
  </w:style>
  <w:style w:type="character" w:customStyle="1" w:styleId="Ttulo2Char">
    <w:name w:val="Título 2 Char"/>
    <w:basedOn w:val="Fontepargpadro"/>
    <w:link w:val="Ttulo2"/>
    <w:rsid w:val="004D3B0C"/>
    <w:rPr>
      <w:rFonts w:ascii="Arial" w:eastAsia="Times New Roman" w:hAnsi="Arial" w:cs="Arial"/>
      <w:b/>
      <w:bCs/>
      <w:iCs/>
      <w:caps/>
      <w:sz w:val="24"/>
      <w:szCs w:val="28"/>
      <w:lang w:eastAsia="ar-SA"/>
    </w:rPr>
  </w:style>
  <w:style w:type="character" w:customStyle="1" w:styleId="Ttulo3Char">
    <w:name w:val="Título 3 Char"/>
    <w:basedOn w:val="Fontepargpadro"/>
    <w:link w:val="Ttulo3"/>
    <w:rsid w:val="004D3B0C"/>
    <w:rPr>
      <w:rFonts w:ascii="Arial" w:eastAsia="Times New Roman" w:hAnsi="Arial" w:cs="Arial"/>
      <w:b/>
      <w:bCs/>
      <w:sz w:val="26"/>
      <w:szCs w:val="26"/>
      <w:lang w:eastAsia="ar-SA"/>
    </w:rPr>
  </w:style>
  <w:style w:type="character" w:styleId="Hyperlink">
    <w:name w:val="Hyperlink"/>
    <w:uiPriority w:val="99"/>
    <w:rsid w:val="004D3B0C"/>
    <w:rPr>
      <w:rFonts w:ascii="Verdana" w:hAnsi="Verdana"/>
      <w:color w:val="003366"/>
      <w:sz w:val="24"/>
      <w:szCs w:val="24"/>
      <w:u w:val="single"/>
    </w:rPr>
  </w:style>
  <w:style w:type="paragraph" w:styleId="NormalWeb">
    <w:name w:val="Normal (Web)"/>
    <w:basedOn w:val="Normal"/>
    <w:uiPriority w:val="99"/>
    <w:qFormat/>
    <w:rsid w:val="004D3B0C"/>
    <w:pPr>
      <w:spacing w:before="280" w:after="280"/>
    </w:pPr>
  </w:style>
  <w:style w:type="paragraph" w:styleId="Sumrio2">
    <w:name w:val="toc 2"/>
    <w:basedOn w:val="Normal"/>
    <w:next w:val="Normal"/>
    <w:autoRedefine/>
    <w:uiPriority w:val="39"/>
    <w:rsid w:val="002B2E98"/>
    <w:pPr>
      <w:tabs>
        <w:tab w:val="left" w:pos="480"/>
        <w:tab w:val="right" w:leader="dot" w:pos="9060"/>
      </w:tabs>
    </w:pPr>
    <w:rPr>
      <w:rFonts w:ascii="Times New Roman" w:hAnsi="Times New Roman"/>
      <w:noProof/>
    </w:rPr>
  </w:style>
  <w:style w:type="paragraph" w:styleId="Sumrio3">
    <w:name w:val="toc 3"/>
    <w:basedOn w:val="Normal"/>
    <w:next w:val="Normal"/>
    <w:autoRedefine/>
    <w:uiPriority w:val="39"/>
    <w:rsid w:val="004D3B0C"/>
    <w:pPr>
      <w:ind w:left="480"/>
    </w:pPr>
  </w:style>
  <w:style w:type="paragraph" w:customStyle="1" w:styleId="Standard">
    <w:name w:val="Standard"/>
    <w:qFormat/>
    <w:rsid w:val="004D3B0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PargrafodaLista">
    <w:name w:val="List Paragraph"/>
    <w:basedOn w:val="Normal"/>
    <w:uiPriority w:val="34"/>
    <w:qFormat/>
    <w:rsid w:val="00C91E3A"/>
    <w:pPr>
      <w:suppressAutoHyphens w:val="0"/>
      <w:ind w:left="720"/>
      <w:contextualSpacing/>
    </w:pPr>
    <w:rPr>
      <w:lang w:eastAsia="pt-BR"/>
    </w:rPr>
  </w:style>
  <w:style w:type="paragraph" w:customStyle="1" w:styleId="Default">
    <w:name w:val="Default"/>
    <w:rsid w:val="007A46D8"/>
    <w:pPr>
      <w:autoSpaceDE w:val="0"/>
      <w:autoSpaceDN w:val="0"/>
      <w:adjustRightInd w:val="0"/>
      <w:spacing w:after="0" w:line="240" w:lineRule="auto"/>
    </w:pPr>
    <w:rPr>
      <w:rFonts w:ascii="Adobe Garamond Pro" w:hAnsi="Adobe Garamond Pro" w:cs="Adobe Garamond Pro"/>
      <w:color w:val="000000"/>
      <w:sz w:val="24"/>
      <w:szCs w:val="24"/>
    </w:rPr>
  </w:style>
  <w:style w:type="paragraph" w:styleId="Corpodetexto">
    <w:name w:val="Body Text"/>
    <w:basedOn w:val="Normal"/>
    <w:link w:val="CorpodetextoChar"/>
    <w:uiPriority w:val="1"/>
    <w:qFormat/>
    <w:rsid w:val="00FC6484"/>
    <w:pPr>
      <w:widowControl w:val="0"/>
      <w:suppressAutoHyphens w:val="0"/>
      <w:autoSpaceDE w:val="0"/>
      <w:autoSpaceDN w:val="0"/>
      <w:spacing w:line="240" w:lineRule="auto"/>
      <w:jc w:val="left"/>
    </w:pPr>
    <w:rPr>
      <w:rFonts w:eastAsia="Arial" w:cs="Arial"/>
      <w:lang w:val="pt-PT" w:eastAsia="pt-PT" w:bidi="pt-PT"/>
    </w:rPr>
  </w:style>
  <w:style w:type="character" w:customStyle="1" w:styleId="CorpodetextoChar">
    <w:name w:val="Corpo de texto Char"/>
    <w:basedOn w:val="Fontepargpadro"/>
    <w:link w:val="Corpodetexto"/>
    <w:uiPriority w:val="1"/>
    <w:rsid w:val="00FC6484"/>
    <w:rPr>
      <w:rFonts w:ascii="Arial" w:eastAsia="Arial" w:hAnsi="Arial" w:cs="Arial"/>
      <w:sz w:val="24"/>
      <w:szCs w:val="24"/>
      <w:lang w:val="pt-PT" w:eastAsia="pt-PT" w:bidi="pt-PT"/>
    </w:rPr>
  </w:style>
  <w:style w:type="paragraph" w:customStyle="1" w:styleId="INTRODUO">
    <w:name w:val="INTRODUÇÃO"/>
    <w:basedOn w:val="Normal"/>
    <w:rsid w:val="00226C5F"/>
    <w:pPr>
      <w:keepNext/>
      <w:spacing w:after="860"/>
      <w:jc w:val="center"/>
      <w:outlineLvl w:val="0"/>
    </w:pPr>
    <w:rPr>
      <w:rFonts w:cs="Arial"/>
      <w:b/>
      <w:sz w:val="28"/>
      <w:szCs w:val="28"/>
    </w:rPr>
  </w:style>
  <w:style w:type="paragraph" w:customStyle="1" w:styleId="Pa2">
    <w:name w:val="Pa2"/>
    <w:basedOn w:val="Default"/>
    <w:next w:val="Default"/>
    <w:uiPriority w:val="99"/>
    <w:rsid w:val="00C92C82"/>
    <w:pPr>
      <w:spacing w:line="301" w:lineRule="atLeast"/>
    </w:pPr>
    <w:rPr>
      <w:rFonts w:ascii="Myriad Pro" w:hAnsi="Myriad Pro" w:cstheme="minorBidi"/>
      <w:color w:val="auto"/>
    </w:rPr>
  </w:style>
  <w:style w:type="character" w:customStyle="1" w:styleId="A1">
    <w:name w:val="A1"/>
    <w:uiPriority w:val="99"/>
    <w:rsid w:val="00C92C82"/>
    <w:rPr>
      <w:rFonts w:cs="Myriad Pro"/>
      <w:color w:val="000000"/>
      <w:sz w:val="20"/>
      <w:szCs w:val="20"/>
    </w:rPr>
  </w:style>
  <w:style w:type="paragraph" w:customStyle="1" w:styleId="TableContents">
    <w:name w:val="Table Contents"/>
    <w:basedOn w:val="Standard"/>
    <w:rsid w:val="00E12007"/>
    <w:pPr>
      <w:suppressLineNumbers/>
    </w:pPr>
  </w:style>
  <w:style w:type="character" w:customStyle="1" w:styleId="Ttulo1Char">
    <w:name w:val="Título 1 Char"/>
    <w:basedOn w:val="Fontepargpadro"/>
    <w:link w:val="Ttulo1"/>
    <w:uiPriority w:val="9"/>
    <w:rsid w:val="00040527"/>
    <w:rPr>
      <w:rFonts w:asciiTheme="majorHAnsi" w:eastAsiaTheme="majorEastAsia" w:hAnsiTheme="majorHAnsi" w:cstheme="majorBidi"/>
      <w:b/>
      <w:bCs/>
      <w:color w:val="365F91" w:themeColor="accent1" w:themeShade="BF"/>
      <w:sz w:val="28"/>
      <w:szCs w:val="28"/>
      <w:lang w:eastAsia="ar-SA"/>
    </w:rPr>
  </w:style>
  <w:style w:type="paragraph" w:styleId="CabealhodoSumrio">
    <w:name w:val="TOC Heading"/>
    <w:basedOn w:val="Ttulo1"/>
    <w:next w:val="Normal"/>
    <w:uiPriority w:val="39"/>
    <w:semiHidden/>
    <w:unhideWhenUsed/>
    <w:qFormat/>
    <w:rsid w:val="00040527"/>
    <w:pPr>
      <w:suppressAutoHyphens w:val="0"/>
      <w:spacing w:line="276" w:lineRule="auto"/>
      <w:jc w:val="left"/>
      <w:outlineLvl w:val="9"/>
    </w:pPr>
    <w:rPr>
      <w:lang w:eastAsia="pt-BR"/>
    </w:rPr>
  </w:style>
  <w:style w:type="paragraph" w:styleId="Textodebalo">
    <w:name w:val="Balloon Text"/>
    <w:basedOn w:val="Normal"/>
    <w:link w:val="TextodebaloChar"/>
    <w:uiPriority w:val="99"/>
    <w:semiHidden/>
    <w:unhideWhenUsed/>
    <w:rsid w:val="0004052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0527"/>
    <w:rPr>
      <w:rFonts w:ascii="Tahoma" w:eastAsia="Times New Roman" w:hAnsi="Tahoma" w:cs="Tahoma"/>
      <w:sz w:val="16"/>
      <w:szCs w:val="16"/>
      <w:lang w:eastAsia="ar-SA"/>
    </w:rPr>
  </w:style>
  <w:style w:type="paragraph" w:customStyle="1" w:styleId="Pa4">
    <w:name w:val="Pa4"/>
    <w:basedOn w:val="Default"/>
    <w:next w:val="Default"/>
    <w:uiPriority w:val="99"/>
    <w:rsid w:val="00B75866"/>
    <w:pPr>
      <w:spacing w:line="241" w:lineRule="atLeast"/>
    </w:pPr>
    <w:rPr>
      <w:rFonts w:ascii="Minion Pro" w:hAnsi="Minion Pro" w:cstheme="minorBidi"/>
      <w:color w:val="auto"/>
    </w:rPr>
  </w:style>
  <w:style w:type="character" w:customStyle="1" w:styleId="A5">
    <w:name w:val="A5"/>
    <w:uiPriority w:val="99"/>
    <w:rsid w:val="00B75866"/>
    <w:rPr>
      <w:rFonts w:cs="Minion Pro"/>
      <w:i/>
      <w:iCs/>
      <w:color w:val="000000"/>
      <w:sz w:val="20"/>
      <w:szCs w:val="20"/>
    </w:rPr>
  </w:style>
  <w:style w:type="table" w:styleId="Tabelacomgrade">
    <w:name w:val="Table Grid"/>
    <w:basedOn w:val="Tabelanormal"/>
    <w:uiPriority w:val="59"/>
    <w:rsid w:val="00741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5">
    <w:name w:val="A15"/>
    <w:uiPriority w:val="99"/>
    <w:rsid w:val="00EC130D"/>
    <w:rPr>
      <w:rFonts w:cs="Minion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867FD-494C-49C5-B3C6-0C0CB05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23</Pages>
  <Words>7329</Words>
  <Characters>39578</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26</cp:revision>
  <dcterms:created xsi:type="dcterms:W3CDTF">2019-09-05T04:24:00Z</dcterms:created>
  <dcterms:modified xsi:type="dcterms:W3CDTF">2019-10-18T22:07:00Z</dcterms:modified>
</cp:coreProperties>
</file>