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Raleway" w:cs="Raleway" w:eastAsia="Raleway" w:hAnsi="Raleway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-237651</wp:posOffset>
                </wp:positionH>
                <wp:positionV relativeFrom="paragraph">
                  <wp:posOffset>600075</wp:posOffset>
                </wp:positionV>
                <wp:extent cx="6200775" cy="20621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12500" y="2376025"/>
                          <a:ext cx="7900200" cy="322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5F5F5">
                            <a:alpha val="960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-237651</wp:posOffset>
                </wp:positionH>
                <wp:positionV relativeFrom="paragraph">
                  <wp:posOffset>600075</wp:posOffset>
                </wp:positionV>
                <wp:extent cx="6200775" cy="20621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20621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-13814</wp:posOffset>
            </wp:positionH>
            <wp:positionV relativeFrom="page">
              <wp:posOffset>9525</wp:posOffset>
            </wp:positionV>
            <wp:extent cx="7586190" cy="129063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79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6190" cy="1290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aleway" w:cs="Raleway" w:eastAsia="Raleway" w:hAnsi="Raleway"/>
          <w:b w:val="1"/>
          <w:shd w:fill="f3f3f3" w:val="clear"/>
          <w:rtl w:val="0"/>
        </w:rPr>
        <w:t xml:space="preserve">POR DENTRO DESTE 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aleway" w:cs="Raleway" w:eastAsia="Raleway" w:hAnsi="Raleway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hd w:fill="f3f3f3" w:val="clear"/>
          <w:rtl w:val="0"/>
        </w:rPr>
        <w:t xml:space="preserve">O modelo de edital de resultado final fornece uma base para formalização e divulgação do resultado final do desafio de inovação aberta.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hd w:fill="f3f3f3" w:val="clear"/>
          <w:rtl w:val="0"/>
        </w:rPr>
        <w:t xml:space="preserve">É importante observar que apenas o resultado final precisa ser publicado em Diário Oficial.</w:t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hd w:fill="f3f3f3" w:val="clear"/>
          <w:rtl w:val="0"/>
        </w:rPr>
        <w:t xml:space="preserve">Este é um modelo amplo e genérico, e pode ser adequado às especificidades de cada desafio.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ab/>
        <w:tab/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Edital Nº </w:t>
      </w:r>
      <w:r w:rsidDel="00000000" w:rsidR="00000000" w:rsidRPr="00000000">
        <w:rPr>
          <w:b w:val="1"/>
          <w:color w:val="ff0000"/>
          <w:rtl w:val="0"/>
        </w:rPr>
        <w:t xml:space="preserve">_______</w:t>
      </w:r>
    </w:p>
    <w:p w:rsidR="00000000" w:rsidDel="00000000" w:rsidP="00000000" w:rsidRDefault="00000000" w:rsidRPr="00000000" w14:paraId="0000000A">
      <w:pPr>
        <w:spacing w:after="260" w:before="260" w:lineRule="auto"/>
        <w:jc w:val="center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PUBLICAÇÃO DO RESULTADO FINAL DA AVALIAÇÃO DAS PROPOSTAS DE SOLUÇÕES INOVADORAS APRESENTADAS NO DESAFIO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[NOME DO DESAFIO]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Raleway" w:cs="Raleway" w:eastAsia="Raleway" w:hAnsi="Raleway"/>
          <w:b w:val="1"/>
          <w:color w:val="ff0000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PROCESSO Nº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 ______________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O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[NOME DA AUTORIDADE E ÓRGÃO]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, no uso das atribuições que lhe confere o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[dados do normativo que confere autoridade]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, resolve: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before="120" w:lineRule="auto"/>
        <w:ind w:left="720" w:right="120" w:hanging="36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Divulgar o resultado final da avaliação das propostas apresentadas ao chamamento público para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[ementa do edital do desafio]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-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Edital nº _______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:</w:t>
      </w:r>
    </w:p>
    <w:p w:rsidR="00000000" w:rsidDel="00000000" w:rsidP="00000000" w:rsidRDefault="00000000" w:rsidRPr="00000000" w14:paraId="00000011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6585"/>
        <w:gridCol w:w="1275"/>
        <w:tblGridChange w:id="0">
          <w:tblGrid>
            <w:gridCol w:w="1155"/>
            <w:gridCol w:w="6585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Posição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6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Nome da solução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6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aleway" w:cs="Raleway" w:eastAsia="Raleway" w:hAnsi="Raleway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1]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4,2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aleway" w:cs="Raleway" w:eastAsia="Raleway" w:hAnsi="Raleway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2]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3,9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3,6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3,4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3,3</w:t>
            </w:r>
          </w:p>
        </w:tc>
      </w:tr>
    </w:tbl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br w:type="textWrapping"/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20" w:before="120" w:lineRule="auto"/>
        <w:ind w:left="720" w:right="120" w:hanging="36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Divulgar os nomes dos integrantes da Comissão Avaliadora, conforme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cap. X do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Edital nº _______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: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a)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presidente da Comissão Avaliadora;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b)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c)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d)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e)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 e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f)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NOME DA AUTORIDADE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Cargo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widowControl w:val="0"/>
      <w:ind w:left="165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